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8531" w14:textId="77777777" w:rsidR="0072467C" w:rsidRPr="00C41390" w:rsidRDefault="0072467C" w:rsidP="0072467C">
      <w:pPr>
        <w:pStyle w:val="Body"/>
        <w:spacing w:after="0" w:line="240" w:lineRule="auto"/>
        <w:jc w:val="both"/>
        <w:rPr>
          <w:rStyle w:val="None"/>
          <w:rFonts w:ascii="Arial" w:hAnsi="Arial" w:cs="Arial"/>
          <w:b/>
          <w:color w:val="auto"/>
          <w:kern w:val="3"/>
          <w:sz w:val="23"/>
          <w:szCs w:val="23"/>
          <w:u w:val="single"/>
        </w:rPr>
      </w:pPr>
    </w:p>
    <w:p w14:paraId="665F9F99" w14:textId="375ACD23" w:rsidR="00B51320" w:rsidRPr="00C41390" w:rsidRDefault="00F309AE" w:rsidP="0072467C">
      <w:pPr>
        <w:pStyle w:val="Body"/>
        <w:spacing w:after="0" w:line="240" w:lineRule="auto"/>
        <w:jc w:val="both"/>
        <w:rPr>
          <w:rStyle w:val="None"/>
          <w:rFonts w:ascii="Arial" w:hAnsi="Arial" w:cs="Arial"/>
          <w:b/>
          <w:color w:val="auto"/>
          <w:kern w:val="3"/>
          <w:u w:val="single"/>
        </w:rPr>
      </w:pPr>
      <w:r w:rsidRPr="00C41390">
        <w:rPr>
          <w:rStyle w:val="None"/>
          <w:rFonts w:ascii="Arial" w:hAnsi="Arial" w:cs="Arial"/>
          <w:b/>
          <w:color w:val="auto"/>
          <w:kern w:val="3"/>
          <w:u w:val="single"/>
        </w:rPr>
        <w:t>Basın Bülteni</w:t>
      </w:r>
    </w:p>
    <w:p w14:paraId="5E2AF740" w14:textId="65E3E76A" w:rsidR="00D75CA9" w:rsidRPr="00C41390" w:rsidRDefault="007F219B" w:rsidP="0072467C">
      <w:pPr>
        <w:pStyle w:val="Body"/>
        <w:spacing w:after="0" w:line="240" w:lineRule="auto"/>
        <w:jc w:val="both"/>
        <w:rPr>
          <w:rStyle w:val="None"/>
          <w:rFonts w:ascii="Arial" w:hAnsi="Arial" w:cs="Arial"/>
          <w:bCs/>
          <w:color w:val="auto"/>
          <w:kern w:val="3"/>
        </w:rPr>
      </w:pPr>
      <w:r>
        <w:rPr>
          <w:rStyle w:val="None"/>
          <w:rFonts w:ascii="Arial" w:hAnsi="Arial" w:cs="Arial"/>
          <w:bCs/>
          <w:color w:val="auto"/>
          <w:kern w:val="3"/>
        </w:rPr>
        <w:t>10</w:t>
      </w:r>
      <w:r w:rsidR="00E61590" w:rsidRPr="00C41390">
        <w:rPr>
          <w:rStyle w:val="None"/>
          <w:rFonts w:ascii="Arial" w:hAnsi="Arial" w:cs="Arial"/>
          <w:bCs/>
          <w:color w:val="auto"/>
          <w:kern w:val="3"/>
        </w:rPr>
        <w:t xml:space="preserve"> </w:t>
      </w:r>
      <w:r w:rsidR="00154783" w:rsidRPr="00C41390">
        <w:rPr>
          <w:rStyle w:val="None"/>
          <w:rFonts w:ascii="Arial" w:hAnsi="Arial" w:cs="Arial"/>
          <w:bCs/>
          <w:color w:val="auto"/>
          <w:kern w:val="3"/>
        </w:rPr>
        <w:t>Mayıs</w:t>
      </w:r>
      <w:r w:rsidR="00E61590" w:rsidRPr="00C41390">
        <w:rPr>
          <w:rStyle w:val="None"/>
          <w:rFonts w:ascii="Arial" w:hAnsi="Arial" w:cs="Arial"/>
          <w:bCs/>
          <w:color w:val="auto"/>
          <w:kern w:val="3"/>
        </w:rPr>
        <w:t xml:space="preserve"> </w:t>
      </w:r>
      <w:r w:rsidR="00D31BF8" w:rsidRPr="00C41390">
        <w:rPr>
          <w:rStyle w:val="None"/>
          <w:rFonts w:ascii="Arial" w:hAnsi="Arial" w:cs="Arial"/>
          <w:bCs/>
          <w:color w:val="auto"/>
          <w:kern w:val="3"/>
        </w:rPr>
        <w:t>202</w:t>
      </w:r>
      <w:r w:rsidR="00154783" w:rsidRPr="00C41390">
        <w:rPr>
          <w:rStyle w:val="None"/>
          <w:rFonts w:ascii="Arial" w:hAnsi="Arial" w:cs="Arial"/>
          <w:bCs/>
          <w:color w:val="auto"/>
          <w:kern w:val="3"/>
        </w:rPr>
        <w:t>4</w:t>
      </w:r>
    </w:p>
    <w:p w14:paraId="73A86B67" w14:textId="77777777" w:rsidR="0072467C" w:rsidRPr="00C41390" w:rsidRDefault="0072467C" w:rsidP="0072467C">
      <w:pPr>
        <w:pStyle w:val="Default"/>
        <w:rPr>
          <w:rFonts w:ascii="Arial" w:hAnsi="Arial" w:cs="Arial"/>
          <w:b/>
          <w:color w:val="auto"/>
          <w:sz w:val="28"/>
          <w:szCs w:val="28"/>
          <w:u w:val="single"/>
        </w:rPr>
      </w:pPr>
    </w:p>
    <w:p w14:paraId="57B531BB" w14:textId="5ECB544A" w:rsidR="00862A6E" w:rsidRPr="00C41390" w:rsidRDefault="0072467C" w:rsidP="0072467C">
      <w:pPr>
        <w:pStyle w:val="Default"/>
        <w:jc w:val="center"/>
        <w:rPr>
          <w:rFonts w:ascii="Arial" w:hAnsi="Arial" w:cs="Arial"/>
          <w:color w:val="auto"/>
          <w:sz w:val="26"/>
          <w:szCs w:val="26"/>
        </w:rPr>
      </w:pPr>
      <w:r w:rsidRPr="00C41390">
        <w:rPr>
          <w:rFonts w:ascii="Arial" w:hAnsi="Arial" w:cs="Arial"/>
          <w:b/>
          <w:color w:val="auto"/>
          <w:sz w:val="26"/>
          <w:szCs w:val="26"/>
          <w:u w:val="single"/>
        </w:rPr>
        <w:t>İAE</w:t>
      </w:r>
      <w:r w:rsidR="00862A6E" w:rsidRPr="00C41390">
        <w:rPr>
          <w:rFonts w:ascii="Arial" w:hAnsi="Arial" w:cs="Arial"/>
          <w:b/>
          <w:color w:val="auto"/>
          <w:sz w:val="26"/>
          <w:szCs w:val="26"/>
          <w:u w:val="single"/>
        </w:rPr>
        <w:t xml:space="preserve"> </w:t>
      </w:r>
      <w:r w:rsidR="00DE5EDF">
        <w:rPr>
          <w:rFonts w:ascii="Arial" w:hAnsi="Arial" w:cs="Arial"/>
          <w:b/>
          <w:color w:val="auto"/>
          <w:sz w:val="26"/>
          <w:szCs w:val="26"/>
          <w:u w:val="single"/>
        </w:rPr>
        <w:t>b</w:t>
      </w:r>
      <w:r w:rsidR="00862A6E" w:rsidRPr="00C41390">
        <w:rPr>
          <w:rFonts w:ascii="Arial" w:hAnsi="Arial" w:cs="Arial"/>
          <w:b/>
          <w:color w:val="auto"/>
          <w:sz w:val="26"/>
          <w:szCs w:val="26"/>
          <w:u w:val="single"/>
        </w:rPr>
        <w:t xml:space="preserve">ursları </w:t>
      </w:r>
      <w:r w:rsidR="00154783" w:rsidRPr="00C41390">
        <w:rPr>
          <w:rFonts w:ascii="Arial" w:hAnsi="Arial" w:cs="Arial"/>
          <w:b/>
          <w:color w:val="auto"/>
          <w:sz w:val="26"/>
          <w:szCs w:val="26"/>
          <w:u w:val="single"/>
        </w:rPr>
        <w:t>i</w:t>
      </w:r>
      <w:r w:rsidR="00862A6E" w:rsidRPr="00C41390">
        <w:rPr>
          <w:rFonts w:ascii="Arial" w:hAnsi="Arial" w:cs="Arial"/>
          <w:b/>
          <w:color w:val="auto"/>
          <w:sz w:val="26"/>
          <w:szCs w:val="26"/>
          <w:u w:val="single"/>
        </w:rPr>
        <w:t xml:space="preserve">çin </w:t>
      </w:r>
      <w:r w:rsidR="00154783" w:rsidRPr="00C41390">
        <w:rPr>
          <w:rFonts w:ascii="Arial" w:hAnsi="Arial" w:cs="Arial"/>
          <w:b/>
          <w:color w:val="auto"/>
          <w:sz w:val="26"/>
          <w:szCs w:val="26"/>
          <w:u w:val="single"/>
        </w:rPr>
        <w:t xml:space="preserve">son başvuru tarihi 1 Temmuz </w:t>
      </w:r>
    </w:p>
    <w:p w14:paraId="588FDD6A" w14:textId="77777777" w:rsidR="00FF307F" w:rsidRPr="00C41390" w:rsidRDefault="00FF307F" w:rsidP="0072467C">
      <w:pPr>
        <w:pStyle w:val="Default"/>
        <w:jc w:val="center"/>
        <w:rPr>
          <w:rFonts w:ascii="Arial" w:hAnsi="Arial" w:cs="Arial"/>
          <w:b/>
          <w:color w:val="auto"/>
          <w:sz w:val="14"/>
          <w:szCs w:val="32"/>
          <w:highlight w:val="yellow"/>
          <w:u w:val="single"/>
        </w:rPr>
      </w:pPr>
    </w:p>
    <w:p w14:paraId="1CB4704C" w14:textId="552E44B7" w:rsidR="009459C6" w:rsidRPr="00C41390" w:rsidRDefault="0072467C" w:rsidP="0072467C">
      <w:pPr>
        <w:pStyle w:val="Default"/>
        <w:jc w:val="center"/>
        <w:rPr>
          <w:rFonts w:ascii="Arial" w:hAnsi="Arial" w:cs="Arial"/>
          <w:b/>
          <w:color w:val="auto"/>
          <w:sz w:val="32"/>
          <w:szCs w:val="28"/>
        </w:rPr>
      </w:pPr>
      <w:r w:rsidRPr="00C41390">
        <w:rPr>
          <w:rFonts w:ascii="Arial" w:hAnsi="Arial" w:cs="Arial"/>
          <w:b/>
          <w:color w:val="auto"/>
          <w:sz w:val="32"/>
          <w:szCs w:val="28"/>
        </w:rPr>
        <w:t xml:space="preserve">İstanbul Araştırmaları Enstitüsü </w:t>
      </w:r>
      <w:r w:rsidR="00154783" w:rsidRPr="00C41390">
        <w:rPr>
          <w:rFonts w:ascii="Arial" w:hAnsi="Arial" w:cs="Arial"/>
          <w:b/>
          <w:color w:val="auto"/>
          <w:sz w:val="32"/>
          <w:szCs w:val="28"/>
        </w:rPr>
        <w:t>öncü çalışmalara desteğini sürdürüyor</w:t>
      </w:r>
    </w:p>
    <w:p w14:paraId="4A3D8FE2" w14:textId="77777777" w:rsidR="00FF307F" w:rsidRPr="00C41390" w:rsidRDefault="00FF307F" w:rsidP="0072467C">
      <w:pPr>
        <w:jc w:val="both"/>
        <w:rPr>
          <w:rFonts w:ascii="Arial" w:hAnsi="Arial" w:cs="Arial"/>
          <w:b/>
          <w:sz w:val="22"/>
          <w:szCs w:val="22"/>
          <w:u w:val="single"/>
          <w:lang w:val="tr-TR"/>
        </w:rPr>
      </w:pPr>
    </w:p>
    <w:p w14:paraId="506DFDED" w14:textId="13BD0B8F" w:rsidR="0072467C" w:rsidRPr="00C41390" w:rsidRDefault="00796DDD" w:rsidP="0072467C">
      <w:pPr>
        <w:jc w:val="both"/>
        <w:rPr>
          <w:rFonts w:ascii="Arial" w:hAnsi="Arial" w:cs="Arial"/>
          <w:b/>
          <w:sz w:val="22"/>
          <w:szCs w:val="22"/>
          <w:lang w:val="tr-TR"/>
        </w:rPr>
      </w:pPr>
      <w:r w:rsidRPr="00C41390">
        <w:rPr>
          <w:rFonts w:ascii="Arial" w:hAnsi="Arial" w:cs="Arial"/>
          <w:b/>
          <w:sz w:val="22"/>
          <w:szCs w:val="22"/>
          <w:lang w:val="tr-TR"/>
        </w:rPr>
        <w:t>İ</w:t>
      </w:r>
      <w:r w:rsidR="00D3333D" w:rsidRPr="00C41390">
        <w:rPr>
          <w:rFonts w:ascii="Arial" w:hAnsi="Arial" w:cs="Arial"/>
          <w:b/>
          <w:sz w:val="22"/>
          <w:szCs w:val="22"/>
          <w:lang w:val="tr-TR"/>
        </w:rPr>
        <w:t xml:space="preserve">stanbul </w:t>
      </w:r>
      <w:r w:rsidRPr="00C41390">
        <w:rPr>
          <w:rFonts w:ascii="Arial" w:hAnsi="Arial" w:cs="Arial"/>
          <w:b/>
          <w:sz w:val="22"/>
          <w:szCs w:val="22"/>
          <w:lang w:val="tr-TR"/>
        </w:rPr>
        <w:t>A</w:t>
      </w:r>
      <w:r w:rsidR="00D3333D" w:rsidRPr="00C41390">
        <w:rPr>
          <w:rFonts w:ascii="Arial" w:hAnsi="Arial" w:cs="Arial"/>
          <w:b/>
          <w:sz w:val="22"/>
          <w:szCs w:val="22"/>
          <w:lang w:val="tr-TR"/>
        </w:rPr>
        <w:t xml:space="preserve">raştırmaları </w:t>
      </w:r>
      <w:r w:rsidRPr="00C41390">
        <w:rPr>
          <w:rFonts w:ascii="Arial" w:hAnsi="Arial" w:cs="Arial"/>
          <w:b/>
          <w:sz w:val="22"/>
          <w:szCs w:val="22"/>
          <w:lang w:val="tr-TR"/>
        </w:rPr>
        <w:t>E</w:t>
      </w:r>
      <w:r w:rsidR="00D3333D" w:rsidRPr="00C41390">
        <w:rPr>
          <w:rFonts w:ascii="Arial" w:hAnsi="Arial" w:cs="Arial"/>
          <w:b/>
          <w:sz w:val="22"/>
          <w:szCs w:val="22"/>
          <w:lang w:val="tr-TR"/>
        </w:rPr>
        <w:t>nstitüsü</w:t>
      </w:r>
      <w:r w:rsidR="00B323A0" w:rsidRPr="00C41390">
        <w:rPr>
          <w:rFonts w:ascii="Arial" w:hAnsi="Arial" w:cs="Arial"/>
          <w:b/>
          <w:sz w:val="22"/>
          <w:szCs w:val="22"/>
          <w:lang w:val="tr-TR"/>
        </w:rPr>
        <w:t>, İstanb</w:t>
      </w:r>
      <w:r w:rsidR="00774C4E" w:rsidRPr="00C41390">
        <w:rPr>
          <w:rFonts w:ascii="Arial" w:hAnsi="Arial" w:cs="Arial"/>
          <w:b/>
          <w:sz w:val="22"/>
          <w:szCs w:val="22"/>
          <w:lang w:val="tr-TR"/>
        </w:rPr>
        <w:t xml:space="preserve">ul’a dair öncü çalışmalar yürüten araştırmacıları burs programıyla </w:t>
      </w:r>
      <w:r w:rsidR="00B323A0" w:rsidRPr="00C41390">
        <w:rPr>
          <w:rFonts w:ascii="Arial" w:hAnsi="Arial" w:cs="Arial"/>
          <w:b/>
          <w:sz w:val="22"/>
          <w:szCs w:val="22"/>
          <w:lang w:val="tr-TR"/>
        </w:rPr>
        <w:t>desteklemeyi</w:t>
      </w:r>
      <w:r w:rsidR="00410BD6" w:rsidRPr="00C41390"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="00B323A0" w:rsidRPr="00C41390">
        <w:rPr>
          <w:rFonts w:ascii="Arial" w:hAnsi="Arial" w:cs="Arial"/>
          <w:b/>
          <w:sz w:val="22"/>
          <w:szCs w:val="22"/>
          <w:lang w:val="tr-TR"/>
        </w:rPr>
        <w:t xml:space="preserve">sürdürüyor. </w:t>
      </w:r>
      <w:r w:rsidR="00114748" w:rsidRPr="00C41390">
        <w:rPr>
          <w:rFonts w:ascii="Arial" w:hAnsi="Arial" w:cs="Arial"/>
          <w:b/>
          <w:sz w:val="22"/>
          <w:szCs w:val="22"/>
          <w:lang w:val="tr-TR"/>
        </w:rPr>
        <w:t>Üç</w:t>
      </w:r>
      <w:r w:rsidR="00B323A0" w:rsidRPr="00C41390">
        <w:rPr>
          <w:rFonts w:ascii="Arial" w:hAnsi="Arial" w:cs="Arial"/>
          <w:b/>
          <w:sz w:val="22"/>
          <w:szCs w:val="22"/>
          <w:lang w:val="tr-TR"/>
        </w:rPr>
        <w:t xml:space="preserve"> farklı kategoride</w:t>
      </w:r>
      <w:r w:rsidR="000223D5" w:rsidRPr="00C41390"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="00B323A0" w:rsidRPr="00C41390">
        <w:rPr>
          <w:rFonts w:ascii="Arial" w:hAnsi="Arial" w:cs="Arial"/>
          <w:b/>
          <w:sz w:val="22"/>
          <w:szCs w:val="22"/>
          <w:lang w:val="tr-TR"/>
        </w:rPr>
        <w:t xml:space="preserve">destek sağlayan </w:t>
      </w:r>
      <w:r w:rsidR="00B16ED7" w:rsidRPr="00C41390">
        <w:rPr>
          <w:rFonts w:ascii="Arial" w:hAnsi="Arial" w:cs="Arial"/>
          <w:b/>
          <w:sz w:val="22"/>
          <w:szCs w:val="22"/>
          <w:lang w:val="tr-TR"/>
        </w:rPr>
        <w:t>burslar için 2024</w:t>
      </w:r>
      <w:r w:rsidR="00EF53E1" w:rsidRPr="00C41390">
        <w:rPr>
          <w:rFonts w:ascii="Arial" w:hAnsi="Arial" w:cs="Arial"/>
          <w:b/>
          <w:sz w:val="22"/>
          <w:szCs w:val="22"/>
          <w:lang w:val="tr-TR"/>
        </w:rPr>
        <w:t>–</w:t>
      </w:r>
      <w:r w:rsidR="00B16ED7" w:rsidRPr="00C41390">
        <w:rPr>
          <w:rFonts w:ascii="Arial" w:hAnsi="Arial" w:cs="Arial"/>
          <w:b/>
          <w:sz w:val="22"/>
          <w:szCs w:val="22"/>
          <w:lang w:val="tr-TR"/>
        </w:rPr>
        <w:t xml:space="preserve">2025 </w:t>
      </w:r>
      <w:r w:rsidRPr="00C41390">
        <w:rPr>
          <w:rFonts w:ascii="Arial" w:hAnsi="Arial" w:cs="Arial"/>
          <w:b/>
          <w:sz w:val="22"/>
          <w:szCs w:val="22"/>
          <w:lang w:val="tr-TR"/>
        </w:rPr>
        <w:t>dönemi başvurular</w:t>
      </w:r>
      <w:r w:rsidR="000223D5" w:rsidRPr="00C41390">
        <w:rPr>
          <w:rFonts w:ascii="Arial" w:hAnsi="Arial" w:cs="Arial"/>
          <w:b/>
          <w:sz w:val="22"/>
          <w:szCs w:val="22"/>
          <w:lang w:val="tr-TR"/>
        </w:rPr>
        <w:t>ı</w:t>
      </w:r>
      <w:r w:rsidR="00B323A0" w:rsidRPr="00C41390"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="00B16ED7" w:rsidRPr="00C41390">
        <w:rPr>
          <w:rFonts w:ascii="Arial" w:hAnsi="Arial" w:cs="Arial"/>
          <w:b/>
          <w:sz w:val="22"/>
          <w:szCs w:val="22"/>
          <w:lang w:val="tr-TR"/>
        </w:rPr>
        <w:t xml:space="preserve">1 </w:t>
      </w:r>
      <w:r w:rsidR="00B323A0" w:rsidRPr="00C41390">
        <w:rPr>
          <w:rFonts w:ascii="Arial" w:hAnsi="Arial" w:cs="Arial"/>
          <w:b/>
          <w:sz w:val="22"/>
          <w:szCs w:val="22"/>
          <w:lang w:val="tr-TR"/>
        </w:rPr>
        <w:t>Temmuz</w:t>
      </w:r>
      <w:r w:rsidR="003D79C6" w:rsidRPr="00C41390"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="00B16ED7" w:rsidRPr="00C41390">
        <w:rPr>
          <w:rFonts w:ascii="Arial" w:hAnsi="Arial" w:cs="Arial"/>
          <w:b/>
          <w:sz w:val="22"/>
          <w:szCs w:val="22"/>
          <w:lang w:val="tr-TR"/>
        </w:rPr>
        <w:t>2024</w:t>
      </w:r>
      <w:r w:rsidR="00B87EFB" w:rsidRPr="00C41390">
        <w:rPr>
          <w:rFonts w:ascii="Arial" w:hAnsi="Arial" w:cs="Arial"/>
          <w:b/>
          <w:sz w:val="22"/>
          <w:szCs w:val="22"/>
          <w:lang w:val="tr-TR"/>
        </w:rPr>
        <w:t>’te sona er</w:t>
      </w:r>
      <w:r w:rsidR="00757161">
        <w:rPr>
          <w:rFonts w:ascii="Arial" w:hAnsi="Arial" w:cs="Arial"/>
          <w:b/>
          <w:sz w:val="22"/>
          <w:szCs w:val="22"/>
          <w:lang w:val="tr-TR"/>
        </w:rPr>
        <w:t>ecek</w:t>
      </w:r>
      <w:r w:rsidR="003D79C6" w:rsidRPr="00C41390">
        <w:rPr>
          <w:rFonts w:ascii="Arial" w:hAnsi="Arial" w:cs="Arial"/>
          <w:b/>
          <w:sz w:val="22"/>
          <w:szCs w:val="22"/>
          <w:lang w:val="tr-TR"/>
        </w:rPr>
        <w:t>.</w:t>
      </w:r>
    </w:p>
    <w:p w14:paraId="2220AF06" w14:textId="77777777" w:rsidR="00B323A0" w:rsidRPr="00C41390" w:rsidRDefault="00B323A0" w:rsidP="0072467C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3C105E97" w14:textId="291CD63B" w:rsidR="0072467C" w:rsidRPr="00C41390" w:rsidRDefault="000223D5" w:rsidP="0072467C">
      <w:pPr>
        <w:jc w:val="both"/>
        <w:rPr>
          <w:rFonts w:ascii="Arial" w:hAnsi="Arial" w:cs="Arial"/>
          <w:sz w:val="22"/>
          <w:szCs w:val="22"/>
          <w:lang w:val="tr-TR"/>
        </w:rPr>
      </w:pPr>
      <w:r w:rsidRPr="00C41390">
        <w:rPr>
          <w:rFonts w:ascii="Arial" w:hAnsi="Arial" w:cs="Arial"/>
          <w:b/>
          <w:bCs/>
          <w:sz w:val="22"/>
          <w:szCs w:val="22"/>
          <w:lang w:val="tr-TR"/>
        </w:rPr>
        <w:t xml:space="preserve">Suna ve İnan Kıraç Vakfı </w:t>
      </w:r>
      <w:r w:rsidR="00B323A0" w:rsidRPr="00C41390">
        <w:rPr>
          <w:rFonts w:ascii="Arial" w:hAnsi="Arial" w:cs="Arial"/>
          <w:b/>
          <w:bCs/>
          <w:sz w:val="22"/>
          <w:szCs w:val="22"/>
          <w:lang w:val="tr-TR"/>
        </w:rPr>
        <w:t>İstanbul Araştırmaları Enstitüsü</w:t>
      </w:r>
      <w:r w:rsidR="0072467C" w:rsidRPr="00C41390">
        <w:rPr>
          <w:rFonts w:ascii="Arial" w:hAnsi="Arial" w:cs="Arial"/>
          <w:b/>
          <w:bCs/>
          <w:sz w:val="22"/>
          <w:szCs w:val="22"/>
          <w:lang w:val="tr-TR"/>
        </w:rPr>
        <w:t xml:space="preserve"> (İAE)</w:t>
      </w:r>
      <w:r w:rsidR="0072467C" w:rsidRPr="00C41390">
        <w:rPr>
          <w:rFonts w:ascii="Arial" w:hAnsi="Arial" w:cs="Arial"/>
          <w:sz w:val="22"/>
          <w:szCs w:val="22"/>
          <w:lang w:val="tr-TR"/>
        </w:rPr>
        <w:t xml:space="preserve">, </w:t>
      </w:r>
      <w:r w:rsidR="00B16ED7" w:rsidRPr="00C41390">
        <w:rPr>
          <w:rFonts w:ascii="Arial" w:hAnsi="Arial" w:cs="Arial"/>
          <w:color w:val="333333"/>
          <w:sz w:val="22"/>
          <w:szCs w:val="22"/>
          <w:lang w:val="tr-TR"/>
        </w:rPr>
        <w:t>bünyesindeki</w:t>
      </w:r>
      <w:r w:rsidR="0072467C" w:rsidRPr="00C41390">
        <w:rPr>
          <w:rFonts w:ascii="Arial" w:hAnsi="Arial" w:cs="Arial"/>
          <w:color w:val="333333"/>
          <w:sz w:val="22"/>
          <w:szCs w:val="22"/>
          <w:lang w:val="tr-TR"/>
        </w:rPr>
        <w:t xml:space="preserve"> </w:t>
      </w:r>
      <w:r w:rsidR="00B16ED7" w:rsidRPr="00C41390">
        <w:rPr>
          <w:rStyle w:val="Gl"/>
          <w:rFonts w:ascii="Arial" w:hAnsi="Arial" w:cs="Arial"/>
          <w:b w:val="0"/>
          <w:bCs w:val="0"/>
          <w:color w:val="333333"/>
          <w:sz w:val="22"/>
          <w:szCs w:val="22"/>
          <w:bdr w:val="none" w:sz="0" w:space="0" w:color="auto" w:frame="1"/>
          <w:lang w:val="tr-TR"/>
        </w:rPr>
        <w:t>Bizans</w:t>
      </w:r>
      <w:r w:rsidR="00B16ED7" w:rsidRPr="00C41390">
        <w:rPr>
          <w:rFonts w:ascii="Arial" w:hAnsi="Arial" w:cs="Arial"/>
          <w:b/>
          <w:bCs/>
          <w:color w:val="333333"/>
          <w:sz w:val="22"/>
          <w:szCs w:val="22"/>
          <w:lang w:val="tr-TR"/>
        </w:rPr>
        <w:t>, </w:t>
      </w:r>
      <w:r w:rsidR="00B16ED7" w:rsidRPr="00C41390">
        <w:rPr>
          <w:rStyle w:val="Gl"/>
          <w:rFonts w:ascii="Arial" w:hAnsi="Arial" w:cs="Arial"/>
          <w:b w:val="0"/>
          <w:bCs w:val="0"/>
          <w:color w:val="333333"/>
          <w:sz w:val="22"/>
          <w:szCs w:val="22"/>
          <w:bdr w:val="none" w:sz="0" w:space="0" w:color="auto" w:frame="1"/>
          <w:lang w:val="tr-TR"/>
        </w:rPr>
        <w:t>Osmanlı</w:t>
      </w:r>
      <w:r w:rsidR="00B16ED7" w:rsidRPr="00C41390">
        <w:rPr>
          <w:rFonts w:ascii="Arial" w:hAnsi="Arial" w:cs="Arial"/>
          <w:b/>
          <w:bCs/>
          <w:color w:val="333333"/>
          <w:sz w:val="22"/>
          <w:szCs w:val="22"/>
          <w:lang w:val="tr-TR"/>
        </w:rPr>
        <w:t>, </w:t>
      </w:r>
      <w:r w:rsidR="00B16ED7" w:rsidRPr="00C41390">
        <w:rPr>
          <w:rStyle w:val="Gl"/>
          <w:rFonts w:ascii="Arial" w:hAnsi="Arial" w:cs="Arial"/>
          <w:b w:val="0"/>
          <w:bCs w:val="0"/>
          <w:color w:val="333333"/>
          <w:sz w:val="22"/>
          <w:szCs w:val="22"/>
          <w:bdr w:val="none" w:sz="0" w:space="0" w:color="auto" w:frame="1"/>
          <w:lang w:val="tr-TR"/>
        </w:rPr>
        <w:t xml:space="preserve">Atatürk ve Cumhuriyet </w:t>
      </w:r>
      <w:r w:rsidR="0072467C" w:rsidRPr="00C41390">
        <w:rPr>
          <w:rStyle w:val="Gl"/>
          <w:rFonts w:ascii="Arial" w:hAnsi="Arial" w:cs="Arial"/>
          <w:b w:val="0"/>
          <w:bCs w:val="0"/>
          <w:color w:val="333333"/>
          <w:sz w:val="22"/>
          <w:szCs w:val="22"/>
          <w:bdr w:val="none" w:sz="0" w:space="0" w:color="auto" w:frame="1"/>
          <w:lang w:val="tr-TR"/>
        </w:rPr>
        <w:t>a</w:t>
      </w:r>
      <w:r w:rsidR="00B16ED7" w:rsidRPr="00C41390">
        <w:rPr>
          <w:rStyle w:val="Gl"/>
          <w:rFonts w:ascii="Arial" w:hAnsi="Arial" w:cs="Arial"/>
          <w:b w:val="0"/>
          <w:bCs w:val="0"/>
          <w:color w:val="333333"/>
          <w:sz w:val="22"/>
          <w:szCs w:val="22"/>
          <w:bdr w:val="none" w:sz="0" w:space="0" w:color="auto" w:frame="1"/>
          <w:lang w:val="tr-TR"/>
        </w:rPr>
        <w:t>raştırmaları</w:t>
      </w:r>
      <w:r w:rsidR="00B16ED7" w:rsidRPr="00C41390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  <w:lang w:val="tr-TR"/>
        </w:rPr>
        <w:t xml:space="preserve"> </w:t>
      </w:r>
      <w:r w:rsidR="00B16ED7" w:rsidRPr="00C41390">
        <w:rPr>
          <w:rStyle w:val="Gl"/>
          <w:rFonts w:ascii="Arial" w:hAnsi="Arial" w:cs="Arial"/>
          <w:b w:val="0"/>
          <w:bCs w:val="0"/>
          <w:color w:val="333333"/>
          <w:sz w:val="22"/>
          <w:szCs w:val="22"/>
          <w:bdr w:val="none" w:sz="0" w:space="0" w:color="auto" w:frame="1"/>
          <w:lang w:val="tr-TR"/>
        </w:rPr>
        <w:t>bölümlerine</w:t>
      </w:r>
      <w:r w:rsidR="00B16ED7" w:rsidRPr="00C41390">
        <w:rPr>
          <w:rFonts w:ascii="Arial" w:hAnsi="Arial" w:cs="Arial"/>
          <w:b/>
          <w:bCs/>
          <w:color w:val="333333"/>
          <w:sz w:val="22"/>
          <w:szCs w:val="22"/>
          <w:lang w:val="tr-TR"/>
        </w:rPr>
        <w:t> </w:t>
      </w:r>
      <w:r w:rsidR="00B16ED7" w:rsidRPr="00C41390">
        <w:rPr>
          <w:rFonts w:ascii="Arial" w:hAnsi="Arial" w:cs="Arial"/>
          <w:color w:val="333333"/>
          <w:sz w:val="22"/>
          <w:szCs w:val="22"/>
          <w:lang w:val="tr-TR"/>
        </w:rPr>
        <w:t>ve</w:t>
      </w:r>
      <w:r w:rsidR="00B16ED7" w:rsidRPr="00C41390">
        <w:rPr>
          <w:rFonts w:ascii="Arial" w:hAnsi="Arial" w:cs="Arial"/>
          <w:b/>
          <w:bCs/>
          <w:color w:val="333333"/>
          <w:sz w:val="22"/>
          <w:szCs w:val="22"/>
          <w:lang w:val="tr-TR"/>
        </w:rPr>
        <w:t> </w:t>
      </w:r>
      <w:r w:rsidR="00B16ED7" w:rsidRPr="00C41390">
        <w:rPr>
          <w:rStyle w:val="Gl"/>
          <w:rFonts w:ascii="Arial" w:hAnsi="Arial" w:cs="Arial"/>
          <w:b w:val="0"/>
          <w:bCs w:val="0"/>
          <w:color w:val="333333"/>
          <w:sz w:val="22"/>
          <w:szCs w:val="22"/>
          <w:bdr w:val="none" w:sz="0" w:space="0" w:color="auto" w:frame="1"/>
          <w:lang w:val="tr-TR"/>
        </w:rPr>
        <w:t>“İstanbul ve Müzik” Araştırma Programı</w:t>
      </w:r>
      <w:r w:rsidR="00757161">
        <w:rPr>
          <w:rStyle w:val="Gl"/>
          <w:rFonts w:ascii="Arial" w:hAnsi="Arial" w:cs="Arial"/>
          <w:b w:val="0"/>
          <w:bCs w:val="0"/>
          <w:color w:val="333333"/>
          <w:sz w:val="22"/>
          <w:szCs w:val="22"/>
          <w:bdr w:val="none" w:sz="0" w:space="0" w:color="auto" w:frame="1"/>
          <w:lang w:val="tr-TR"/>
        </w:rPr>
        <w:t>’na</w:t>
      </w:r>
      <w:r w:rsidR="0072467C" w:rsidRPr="00C41390">
        <w:rPr>
          <w:rFonts w:ascii="Arial" w:hAnsi="Arial" w:cs="Arial"/>
          <w:color w:val="333333"/>
          <w:sz w:val="22"/>
          <w:szCs w:val="22"/>
          <w:lang w:val="tr-TR"/>
        </w:rPr>
        <w:t xml:space="preserve"> (İMAP)</w:t>
      </w:r>
      <w:r w:rsidR="00B16ED7" w:rsidRPr="00C41390">
        <w:rPr>
          <w:rFonts w:ascii="Arial" w:hAnsi="Arial" w:cs="Arial"/>
          <w:color w:val="333333"/>
          <w:sz w:val="22"/>
          <w:szCs w:val="22"/>
          <w:lang w:val="tr-TR"/>
        </w:rPr>
        <w:t xml:space="preserve"> ilişkin çalışmalar yapan araştırmacılara, farklı burs</w:t>
      </w:r>
      <w:r w:rsidR="00757161">
        <w:rPr>
          <w:rFonts w:ascii="Arial" w:hAnsi="Arial" w:cs="Arial"/>
          <w:color w:val="333333"/>
          <w:sz w:val="22"/>
          <w:szCs w:val="22"/>
          <w:lang w:val="tr-TR"/>
        </w:rPr>
        <w:t>larla</w:t>
      </w:r>
      <w:r w:rsidR="00B16ED7" w:rsidRPr="00C41390">
        <w:rPr>
          <w:rFonts w:ascii="Arial" w:hAnsi="Arial" w:cs="Arial"/>
          <w:color w:val="333333"/>
          <w:sz w:val="22"/>
          <w:szCs w:val="22"/>
          <w:lang w:val="tr-TR"/>
        </w:rPr>
        <w:t xml:space="preserve"> maddi destek sağlamaya </w:t>
      </w:r>
      <w:r w:rsidR="00B323A0" w:rsidRPr="00C41390">
        <w:rPr>
          <w:rFonts w:ascii="Arial" w:hAnsi="Arial" w:cs="Arial"/>
          <w:sz w:val="22"/>
          <w:szCs w:val="22"/>
          <w:lang w:val="tr-TR"/>
        </w:rPr>
        <w:t xml:space="preserve">devam ediyor. </w:t>
      </w:r>
      <w:r w:rsidR="004E13CD" w:rsidRPr="00C41390">
        <w:rPr>
          <w:rFonts w:ascii="Arial" w:hAnsi="Arial" w:cs="Arial"/>
          <w:sz w:val="22"/>
          <w:szCs w:val="22"/>
          <w:lang w:val="tr-TR"/>
        </w:rPr>
        <w:t>İAE’nin</w:t>
      </w:r>
      <w:r w:rsidR="00B16ED7" w:rsidRPr="00C41390"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Pr="00C41390">
        <w:rPr>
          <w:rFonts w:ascii="Arial" w:hAnsi="Arial" w:cs="Arial"/>
          <w:b/>
          <w:sz w:val="22"/>
          <w:szCs w:val="22"/>
          <w:lang w:val="tr-TR"/>
        </w:rPr>
        <w:t>“</w:t>
      </w:r>
      <w:r w:rsidR="00B323A0" w:rsidRPr="00C41390">
        <w:rPr>
          <w:rFonts w:ascii="Arial" w:hAnsi="Arial" w:cs="Arial"/>
          <w:b/>
          <w:sz w:val="22"/>
          <w:szCs w:val="22"/>
          <w:lang w:val="tr-TR"/>
        </w:rPr>
        <w:t>Doktora Adayları i</w:t>
      </w:r>
      <w:r w:rsidR="00796DDD" w:rsidRPr="00C41390">
        <w:rPr>
          <w:rFonts w:ascii="Arial" w:hAnsi="Arial" w:cs="Arial"/>
          <w:b/>
          <w:sz w:val="22"/>
          <w:szCs w:val="22"/>
          <w:lang w:val="tr-TR"/>
        </w:rPr>
        <w:t>çin Araştırma ve Yazma</w:t>
      </w:r>
      <w:r w:rsidRPr="00C41390">
        <w:rPr>
          <w:rFonts w:ascii="Arial" w:hAnsi="Arial" w:cs="Arial"/>
          <w:b/>
          <w:sz w:val="22"/>
          <w:szCs w:val="22"/>
          <w:lang w:val="tr-TR"/>
        </w:rPr>
        <w:t>”</w:t>
      </w:r>
      <w:r w:rsidR="00796DDD" w:rsidRPr="00C41390">
        <w:rPr>
          <w:rFonts w:ascii="Arial" w:hAnsi="Arial" w:cs="Arial"/>
          <w:b/>
          <w:sz w:val="22"/>
          <w:szCs w:val="22"/>
          <w:lang w:val="tr-TR"/>
        </w:rPr>
        <w:t xml:space="preserve">, </w:t>
      </w:r>
      <w:r w:rsidRPr="00C41390">
        <w:rPr>
          <w:rFonts w:ascii="Arial" w:hAnsi="Arial" w:cs="Arial"/>
          <w:b/>
          <w:sz w:val="22"/>
          <w:szCs w:val="22"/>
          <w:lang w:val="tr-TR"/>
        </w:rPr>
        <w:t>“</w:t>
      </w:r>
      <w:r w:rsidR="00796DDD" w:rsidRPr="00C41390">
        <w:rPr>
          <w:rFonts w:ascii="Arial" w:hAnsi="Arial" w:cs="Arial"/>
          <w:b/>
          <w:sz w:val="22"/>
          <w:szCs w:val="22"/>
          <w:lang w:val="tr-TR"/>
        </w:rPr>
        <w:t>Seyahat</w:t>
      </w:r>
      <w:r w:rsidRPr="00C41390">
        <w:rPr>
          <w:rFonts w:ascii="Arial" w:hAnsi="Arial" w:cs="Arial"/>
          <w:b/>
          <w:sz w:val="22"/>
          <w:szCs w:val="22"/>
          <w:lang w:val="tr-TR"/>
        </w:rPr>
        <w:t>”</w:t>
      </w:r>
      <w:r w:rsidR="00B323A0" w:rsidRPr="00C41390"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Pr="00C41390">
        <w:rPr>
          <w:rFonts w:ascii="Arial" w:hAnsi="Arial" w:cs="Arial"/>
          <w:sz w:val="22"/>
          <w:szCs w:val="22"/>
          <w:lang w:val="tr-TR"/>
        </w:rPr>
        <w:t>ve</w:t>
      </w:r>
      <w:r w:rsidRPr="00C41390">
        <w:rPr>
          <w:rFonts w:ascii="Arial" w:hAnsi="Arial" w:cs="Arial"/>
          <w:b/>
          <w:sz w:val="22"/>
          <w:szCs w:val="22"/>
          <w:lang w:val="tr-TR"/>
        </w:rPr>
        <w:t xml:space="preserve"> “</w:t>
      </w:r>
      <w:r w:rsidR="00B323A0" w:rsidRPr="00C41390">
        <w:rPr>
          <w:rFonts w:ascii="Arial" w:hAnsi="Arial" w:cs="Arial"/>
          <w:b/>
          <w:sz w:val="22"/>
          <w:szCs w:val="22"/>
          <w:lang w:val="tr-TR"/>
        </w:rPr>
        <w:t>Akademik Etkinlik</w:t>
      </w:r>
      <w:r w:rsidRPr="00C41390">
        <w:rPr>
          <w:rFonts w:ascii="Arial" w:hAnsi="Arial" w:cs="Arial"/>
          <w:b/>
          <w:sz w:val="22"/>
          <w:szCs w:val="22"/>
          <w:lang w:val="tr-TR"/>
        </w:rPr>
        <w:t>”</w:t>
      </w:r>
      <w:r w:rsidR="00B323A0" w:rsidRPr="00C41390"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="00B323A0" w:rsidRPr="00C41390">
        <w:rPr>
          <w:rFonts w:ascii="Arial" w:hAnsi="Arial" w:cs="Arial"/>
          <w:sz w:val="22"/>
          <w:szCs w:val="22"/>
          <w:lang w:val="tr-TR"/>
        </w:rPr>
        <w:t xml:space="preserve">kategorilerinde </w:t>
      </w:r>
      <w:r w:rsidR="004E13CD" w:rsidRPr="00C41390">
        <w:rPr>
          <w:rFonts w:ascii="Arial" w:hAnsi="Arial" w:cs="Arial"/>
          <w:sz w:val="22"/>
          <w:szCs w:val="22"/>
          <w:lang w:val="tr-TR"/>
        </w:rPr>
        <w:t xml:space="preserve">vereceği </w:t>
      </w:r>
      <w:r w:rsidR="00923213" w:rsidRPr="00C41390">
        <w:rPr>
          <w:rFonts w:ascii="Arial" w:hAnsi="Arial" w:cs="Arial"/>
          <w:sz w:val="22"/>
          <w:szCs w:val="22"/>
          <w:lang w:val="tr-TR"/>
        </w:rPr>
        <w:t>burs</w:t>
      </w:r>
      <w:r w:rsidR="004E13CD" w:rsidRPr="00C41390">
        <w:rPr>
          <w:rFonts w:ascii="Arial" w:hAnsi="Arial" w:cs="Arial"/>
          <w:sz w:val="22"/>
          <w:szCs w:val="22"/>
          <w:lang w:val="tr-TR"/>
        </w:rPr>
        <w:t xml:space="preserve">lara 1 Temmuz 2024 tarihine kadar </w:t>
      </w:r>
      <w:r w:rsidR="00923213" w:rsidRPr="00C41390">
        <w:rPr>
          <w:rFonts w:ascii="Arial" w:hAnsi="Arial" w:cs="Arial"/>
          <w:sz w:val="22"/>
          <w:szCs w:val="22"/>
          <w:lang w:val="tr-TR"/>
        </w:rPr>
        <w:t>başvuru</w:t>
      </w:r>
      <w:r w:rsidR="004E13CD" w:rsidRPr="00C41390">
        <w:rPr>
          <w:rFonts w:ascii="Arial" w:hAnsi="Arial" w:cs="Arial"/>
          <w:sz w:val="22"/>
          <w:szCs w:val="22"/>
          <w:lang w:val="tr-TR"/>
        </w:rPr>
        <w:t xml:space="preserve"> yapılabilecek.</w:t>
      </w:r>
      <w:r w:rsidR="00B323A0" w:rsidRPr="00C41390">
        <w:rPr>
          <w:rFonts w:ascii="Arial" w:hAnsi="Arial" w:cs="Arial"/>
          <w:sz w:val="22"/>
          <w:szCs w:val="22"/>
          <w:lang w:val="tr-TR"/>
        </w:rPr>
        <w:t xml:space="preserve"> </w:t>
      </w:r>
    </w:p>
    <w:p w14:paraId="250C2DE5" w14:textId="77777777" w:rsidR="00923213" w:rsidRPr="00C41390" w:rsidRDefault="00923213" w:rsidP="0072467C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134143CC" w14:textId="4E79A112" w:rsidR="00923213" w:rsidRPr="00C41390" w:rsidRDefault="00923213" w:rsidP="007246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C41390">
        <w:rPr>
          <w:rFonts w:ascii="Arial" w:hAnsi="Arial" w:cs="Arial"/>
          <w:color w:val="333333"/>
          <w:sz w:val="22"/>
          <w:szCs w:val="22"/>
        </w:rPr>
        <w:t>İstanbul araştırmaları alanında yenilikçi çalışmaları desteklemek için, yeterliliğini almış</w:t>
      </w:r>
      <w:r w:rsidR="0072467C" w:rsidRPr="00C41390">
        <w:rPr>
          <w:rFonts w:ascii="Arial" w:hAnsi="Arial" w:cs="Arial"/>
          <w:color w:val="333333"/>
          <w:sz w:val="22"/>
          <w:szCs w:val="22"/>
        </w:rPr>
        <w:t xml:space="preserve"> </w:t>
      </w:r>
      <w:r w:rsidR="00C41390">
        <w:rPr>
          <w:rFonts w:ascii="Arial" w:hAnsi="Arial" w:cs="Arial"/>
          <w:color w:val="333333"/>
          <w:sz w:val="22"/>
          <w:szCs w:val="22"/>
        </w:rPr>
        <w:t>bir</w:t>
      </w:r>
      <w:r w:rsidR="0072467C" w:rsidRPr="00C41390">
        <w:rPr>
          <w:rFonts w:ascii="Arial" w:hAnsi="Arial" w:cs="Arial"/>
          <w:color w:val="333333"/>
          <w:sz w:val="22"/>
          <w:szCs w:val="22"/>
        </w:rPr>
        <w:t xml:space="preserve"> </w:t>
      </w:r>
      <w:r w:rsidRPr="00C41390">
        <w:rPr>
          <w:rFonts w:ascii="Arial" w:hAnsi="Arial" w:cs="Arial"/>
          <w:color w:val="333333"/>
          <w:sz w:val="22"/>
          <w:szCs w:val="22"/>
        </w:rPr>
        <w:t xml:space="preserve">doktora öğrencisine 2024-2025 akademik yılı için </w:t>
      </w:r>
      <w:r w:rsidR="004E13CD" w:rsidRPr="00C41390">
        <w:rPr>
          <w:rFonts w:ascii="Arial" w:hAnsi="Arial" w:cs="Arial"/>
          <w:color w:val="333333"/>
          <w:sz w:val="22"/>
          <w:szCs w:val="22"/>
        </w:rPr>
        <w:t xml:space="preserve">verilecek </w:t>
      </w:r>
      <w:r w:rsidR="00571567" w:rsidRPr="00C41390">
        <w:rPr>
          <w:rFonts w:ascii="Arial" w:hAnsi="Arial" w:cs="Arial"/>
          <w:b/>
          <w:bCs/>
          <w:color w:val="333333"/>
          <w:sz w:val="22"/>
          <w:szCs w:val="22"/>
        </w:rPr>
        <w:t xml:space="preserve">Doktora Adayları </w:t>
      </w:r>
      <w:r w:rsidR="00757161">
        <w:rPr>
          <w:rFonts w:ascii="Arial" w:hAnsi="Arial" w:cs="Arial"/>
          <w:b/>
          <w:bCs/>
          <w:color w:val="333333"/>
          <w:sz w:val="22"/>
          <w:szCs w:val="22"/>
        </w:rPr>
        <w:t>i</w:t>
      </w:r>
      <w:r w:rsidR="00571567" w:rsidRPr="00C41390">
        <w:rPr>
          <w:rFonts w:ascii="Arial" w:hAnsi="Arial" w:cs="Arial"/>
          <w:b/>
          <w:bCs/>
          <w:color w:val="333333"/>
          <w:sz w:val="22"/>
          <w:szCs w:val="22"/>
        </w:rPr>
        <w:t>çin Araştırma ve Yazma Bursu</w:t>
      </w:r>
      <w:r w:rsidR="004E13CD" w:rsidRPr="00C41390">
        <w:rPr>
          <w:rFonts w:ascii="Arial" w:hAnsi="Arial" w:cs="Arial"/>
          <w:color w:val="333333"/>
          <w:sz w:val="22"/>
          <w:szCs w:val="22"/>
        </w:rPr>
        <w:t>’nun tutarı</w:t>
      </w:r>
      <w:r w:rsidRPr="00C41390">
        <w:rPr>
          <w:rFonts w:ascii="Arial" w:hAnsi="Arial" w:cs="Arial"/>
          <w:color w:val="333333"/>
          <w:sz w:val="22"/>
          <w:szCs w:val="22"/>
        </w:rPr>
        <w:t xml:space="preserve"> 75</w:t>
      </w:r>
      <w:r w:rsidR="0072467C" w:rsidRPr="00C41390">
        <w:rPr>
          <w:rFonts w:ascii="Arial" w:hAnsi="Arial" w:cs="Arial"/>
          <w:color w:val="333333"/>
          <w:sz w:val="22"/>
          <w:szCs w:val="22"/>
        </w:rPr>
        <w:t xml:space="preserve"> bin</w:t>
      </w:r>
      <w:r w:rsidRPr="00C41390">
        <w:rPr>
          <w:rFonts w:ascii="Arial" w:hAnsi="Arial" w:cs="Arial"/>
          <w:color w:val="333333"/>
          <w:sz w:val="22"/>
          <w:szCs w:val="22"/>
        </w:rPr>
        <w:t xml:space="preserve"> TL</w:t>
      </w:r>
      <w:r w:rsidR="004E13CD" w:rsidRPr="00C41390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="004E13CD" w:rsidRPr="00C41390">
        <w:rPr>
          <w:rFonts w:ascii="Arial" w:hAnsi="Arial" w:cs="Arial"/>
          <w:color w:val="333333"/>
          <w:sz w:val="22"/>
          <w:szCs w:val="22"/>
        </w:rPr>
        <w:t>olarak belirlendi.</w:t>
      </w:r>
      <w:r w:rsidR="00571567" w:rsidRPr="00C41390">
        <w:rPr>
          <w:rFonts w:ascii="Arial" w:hAnsi="Arial" w:cs="Arial"/>
          <w:color w:val="333333"/>
          <w:sz w:val="22"/>
          <w:szCs w:val="22"/>
        </w:rPr>
        <w:t xml:space="preserve"> </w:t>
      </w:r>
      <w:r w:rsidR="004E13CD" w:rsidRPr="00C41390">
        <w:rPr>
          <w:rFonts w:ascii="Arial" w:hAnsi="Arial" w:cs="Arial"/>
          <w:color w:val="333333"/>
          <w:sz w:val="22"/>
          <w:szCs w:val="22"/>
        </w:rPr>
        <w:t>B</w:t>
      </w:r>
      <w:r w:rsidRPr="00C41390">
        <w:rPr>
          <w:rFonts w:ascii="Arial" w:hAnsi="Arial" w:cs="Arial"/>
          <w:color w:val="333333"/>
          <w:sz w:val="22"/>
          <w:szCs w:val="22"/>
        </w:rPr>
        <w:t>urs</w:t>
      </w:r>
      <w:r w:rsidR="00757161">
        <w:rPr>
          <w:rFonts w:ascii="Arial" w:hAnsi="Arial" w:cs="Arial"/>
          <w:color w:val="333333"/>
          <w:sz w:val="22"/>
          <w:szCs w:val="22"/>
        </w:rPr>
        <w:t xml:space="preserve"> başvurusunu</w:t>
      </w:r>
      <w:r w:rsidRPr="00C41390">
        <w:rPr>
          <w:rFonts w:ascii="Arial" w:hAnsi="Arial" w:cs="Arial"/>
          <w:color w:val="333333"/>
          <w:sz w:val="22"/>
          <w:szCs w:val="22"/>
        </w:rPr>
        <w:t xml:space="preserve"> Türkiye veya yurt</w:t>
      </w:r>
      <w:r w:rsidR="00757161">
        <w:rPr>
          <w:rFonts w:ascii="Arial" w:hAnsi="Arial" w:cs="Arial"/>
          <w:color w:val="333333"/>
          <w:sz w:val="22"/>
          <w:szCs w:val="22"/>
        </w:rPr>
        <w:t xml:space="preserve"> </w:t>
      </w:r>
      <w:r w:rsidRPr="00C41390">
        <w:rPr>
          <w:rFonts w:ascii="Arial" w:hAnsi="Arial" w:cs="Arial"/>
          <w:color w:val="333333"/>
          <w:sz w:val="22"/>
          <w:szCs w:val="22"/>
        </w:rPr>
        <w:t>dışındaki üniversitelerin sosyal ve beşeri bilimler bölümlerinde doktora programına kayıtlı olup yeterlilik sınavını vermiş</w:t>
      </w:r>
      <w:r w:rsidR="00757161">
        <w:rPr>
          <w:rFonts w:ascii="Arial" w:hAnsi="Arial" w:cs="Arial"/>
          <w:color w:val="333333"/>
          <w:sz w:val="22"/>
          <w:szCs w:val="22"/>
        </w:rPr>
        <w:t xml:space="preserve"> kişiler</w:t>
      </w:r>
      <w:r w:rsidRPr="00C41390">
        <w:rPr>
          <w:rFonts w:ascii="Arial" w:hAnsi="Arial" w:cs="Arial"/>
          <w:color w:val="333333"/>
          <w:sz w:val="22"/>
          <w:szCs w:val="22"/>
        </w:rPr>
        <w:t xml:space="preserve"> </w:t>
      </w:r>
      <w:r w:rsidR="00757161">
        <w:rPr>
          <w:rFonts w:ascii="Arial" w:hAnsi="Arial" w:cs="Arial"/>
          <w:color w:val="333333"/>
          <w:sz w:val="22"/>
          <w:szCs w:val="22"/>
        </w:rPr>
        <w:t>yapabilecek</w:t>
      </w:r>
      <w:r w:rsidRPr="00C41390">
        <w:rPr>
          <w:rFonts w:ascii="Arial" w:hAnsi="Arial" w:cs="Arial"/>
          <w:color w:val="333333"/>
          <w:sz w:val="22"/>
          <w:szCs w:val="22"/>
        </w:rPr>
        <w:t xml:space="preserve">. </w:t>
      </w:r>
    </w:p>
    <w:p w14:paraId="307A64DF" w14:textId="77777777" w:rsidR="0072467C" w:rsidRPr="00C41390" w:rsidRDefault="0072467C" w:rsidP="007246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14:paraId="33AF8B63" w14:textId="0CAD72D7" w:rsidR="00571567" w:rsidRPr="00C41390" w:rsidRDefault="00571567" w:rsidP="007246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C41390">
        <w:rPr>
          <w:rFonts w:ascii="Arial" w:hAnsi="Arial" w:cs="Arial"/>
          <w:sz w:val="22"/>
          <w:szCs w:val="22"/>
        </w:rPr>
        <w:t xml:space="preserve">Arşiv ya da saha çalışmasını desteklemek amacıyla verilen </w:t>
      </w:r>
      <w:r w:rsidRPr="00C41390">
        <w:rPr>
          <w:rFonts w:ascii="Arial" w:hAnsi="Arial" w:cs="Arial"/>
          <w:b/>
          <w:bCs/>
          <w:sz w:val="22"/>
          <w:szCs w:val="22"/>
        </w:rPr>
        <w:t>Seyahat Bursları</w:t>
      </w:r>
      <w:r w:rsidRPr="00C41390">
        <w:rPr>
          <w:rFonts w:ascii="Arial" w:hAnsi="Arial" w:cs="Arial"/>
          <w:sz w:val="22"/>
          <w:szCs w:val="22"/>
        </w:rPr>
        <w:t xml:space="preserve">’ndan 2024-2025 döneminde </w:t>
      </w:r>
      <w:r w:rsidRPr="00C41390">
        <w:rPr>
          <w:rStyle w:val="Gl"/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</w:t>
      </w:r>
      <w:r w:rsidRPr="00C41390">
        <w:rPr>
          <w:rStyle w:val="Gl"/>
          <w:rFonts w:ascii="Arial" w:hAnsi="Arial" w:cs="Arial"/>
          <w:b w:val="0"/>
          <w:bCs w:val="0"/>
          <w:color w:val="333333"/>
          <w:sz w:val="22"/>
          <w:szCs w:val="22"/>
          <w:bdr w:val="none" w:sz="0" w:space="0" w:color="auto" w:frame="1"/>
        </w:rPr>
        <w:t>5</w:t>
      </w:r>
      <w:r w:rsidRPr="00C41390">
        <w:rPr>
          <w:rFonts w:ascii="Arial" w:hAnsi="Arial" w:cs="Arial"/>
          <w:color w:val="333333"/>
          <w:sz w:val="22"/>
          <w:szCs w:val="22"/>
        </w:rPr>
        <w:t> araştırmacı yararlanabilecek. Belirli bir araştırma için gerekli arşiv ya da saha çalışması gerçekleştiren</w:t>
      </w:r>
      <w:r w:rsidR="00696D8C" w:rsidRPr="00C41390">
        <w:rPr>
          <w:rFonts w:ascii="Arial" w:hAnsi="Arial" w:cs="Arial"/>
          <w:color w:val="333333"/>
          <w:sz w:val="22"/>
          <w:szCs w:val="22"/>
        </w:rPr>
        <w:t>lere bu yıl</w:t>
      </w:r>
      <w:r w:rsidRPr="00C41390">
        <w:rPr>
          <w:rFonts w:ascii="Arial" w:hAnsi="Arial" w:cs="Arial"/>
          <w:color w:val="333333"/>
          <w:sz w:val="22"/>
          <w:szCs w:val="22"/>
        </w:rPr>
        <w:t xml:space="preserve"> 12</w:t>
      </w:r>
      <w:r w:rsidR="0072467C" w:rsidRPr="00C41390">
        <w:rPr>
          <w:rFonts w:ascii="Arial" w:hAnsi="Arial" w:cs="Arial"/>
          <w:color w:val="333333"/>
          <w:sz w:val="22"/>
          <w:szCs w:val="22"/>
        </w:rPr>
        <w:t xml:space="preserve"> bin</w:t>
      </w:r>
      <w:r w:rsidRPr="00C41390">
        <w:rPr>
          <w:rFonts w:ascii="Arial" w:hAnsi="Arial" w:cs="Arial"/>
          <w:color w:val="333333"/>
          <w:sz w:val="22"/>
          <w:szCs w:val="22"/>
        </w:rPr>
        <w:t xml:space="preserve"> TL seyahat burs</w:t>
      </w:r>
      <w:r w:rsidR="00696D8C" w:rsidRPr="00C41390">
        <w:rPr>
          <w:rFonts w:ascii="Arial" w:hAnsi="Arial" w:cs="Arial"/>
          <w:color w:val="333333"/>
          <w:sz w:val="22"/>
          <w:szCs w:val="22"/>
        </w:rPr>
        <w:t>u verilecek.</w:t>
      </w:r>
    </w:p>
    <w:p w14:paraId="6D63C35A" w14:textId="77777777" w:rsidR="0072467C" w:rsidRPr="00C41390" w:rsidRDefault="0072467C" w:rsidP="0072467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14:paraId="29812231" w14:textId="14622E26" w:rsidR="00696D8C" w:rsidRPr="00C41390" w:rsidRDefault="00696D8C" w:rsidP="0072467C">
      <w:pPr>
        <w:jc w:val="both"/>
        <w:rPr>
          <w:rFonts w:ascii="Arial" w:hAnsi="Arial" w:cs="Arial"/>
          <w:sz w:val="22"/>
          <w:szCs w:val="22"/>
          <w:lang w:val="tr-TR"/>
        </w:rPr>
      </w:pPr>
      <w:r w:rsidRPr="00C41390">
        <w:rPr>
          <w:rFonts w:ascii="Arial" w:hAnsi="Arial" w:cs="Arial"/>
          <w:sz w:val="22"/>
          <w:szCs w:val="22"/>
          <w:lang w:val="tr-TR"/>
        </w:rPr>
        <w:t>Y</w:t>
      </w:r>
      <w:r w:rsidR="007E0D28" w:rsidRPr="00C41390">
        <w:rPr>
          <w:rFonts w:ascii="Arial" w:hAnsi="Arial" w:cs="Arial"/>
          <w:sz w:val="22"/>
          <w:szCs w:val="22"/>
          <w:lang w:val="tr-TR"/>
        </w:rPr>
        <w:t xml:space="preserve">urt dışındaki konferans, sempozyum, atölye </w:t>
      </w:r>
      <w:r w:rsidRPr="00C41390">
        <w:rPr>
          <w:rFonts w:ascii="Arial" w:hAnsi="Arial" w:cs="Arial"/>
          <w:sz w:val="22"/>
          <w:szCs w:val="22"/>
          <w:lang w:val="tr-TR"/>
        </w:rPr>
        <w:t>ya da benzeri bir etkinlik</w:t>
      </w:r>
      <w:r w:rsidR="00FA28D5">
        <w:rPr>
          <w:rFonts w:ascii="Arial" w:hAnsi="Arial" w:cs="Arial"/>
          <w:sz w:val="22"/>
          <w:szCs w:val="22"/>
          <w:lang w:val="tr-TR"/>
        </w:rPr>
        <w:t>t</w:t>
      </w:r>
      <w:r w:rsidRPr="00C41390">
        <w:rPr>
          <w:rFonts w:ascii="Arial" w:hAnsi="Arial" w:cs="Arial"/>
          <w:sz w:val="22"/>
          <w:szCs w:val="22"/>
          <w:lang w:val="tr-TR"/>
        </w:rPr>
        <w:t xml:space="preserve">e İstanbul araştırmaları alanında </w:t>
      </w:r>
      <w:r w:rsidR="007E0D28" w:rsidRPr="00C41390">
        <w:rPr>
          <w:rFonts w:ascii="Arial" w:hAnsi="Arial" w:cs="Arial"/>
          <w:sz w:val="22"/>
          <w:szCs w:val="22"/>
          <w:lang w:val="tr-TR"/>
        </w:rPr>
        <w:t xml:space="preserve">tebliğ sunmak ya da panel düzenlemek için verilen </w:t>
      </w:r>
      <w:r w:rsidRPr="00C41390">
        <w:rPr>
          <w:rFonts w:ascii="Arial" w:hAnsi="Arial" w:cs="Arial"/>
          <w:sz w:val="22"/>
          <w:szCs w:val="22"/>
          <w:lang w:val="tr-TR"/>
        </w:rPr>
        <w:t>12</w:t>
      </w:r>
      <w:r w:rsidR="00C41390" w:rsidRPr="00C41390">
        <w:rPr>
          <w:rFonts w:ascii="Arial" w:hAnsi="Arial" w:cs="Arial"/>
          <w:sz w:val="22"/>
          <w:szCs w:val="22"/>
          <w:lang w:val="tr-TR"/>
        </w:rPr>
        <w:t xml:space="preserve"> bin </w:t>
      </w:r>
      <w:r w:rsidRPr="00C41390">
        <w:rPr>
          <w:rFonts w:ascii="Arial" w:hAnsi="Arial" w:cs="Arial"/>
          <w:sz w:val="22"/>
          <w:szCs w:val="22"/>
          <w:lang w:val="tr-TR"/>
        </w:rPr>
        <w:t xml:space="preserve">TL’lik </w:t>
      </w:r>
      <w:r w:rsidR="00A658F4" w:rsidRPr="00C41390">
        <w:rPr>
          <w:rFonts w:ascii="Arial" w:hAnsi="Arial" w:cs="Arial"/>
          <w:b/>
          <w:bCs/>
          <w:sz w:val="22"/>
          <w:szCs w:val="22"/>
          <w:lang w:val="tr-TR"/>
        </w:rPr>
        <w:t>Akademik Etkinlik Bursları</w:t>
      </w:r>
      <w:r w:rsidR="00C41390" w:rsidRPr="00C41390">
        <w:rPr>
          <w:rFonts w:ascii="Arial" w:hAnsi="Arial" w:cs="Arial"/>
          <w:sz w:val="22"/>
          <w:szCs w:val="22"/>
          <w:lang w:val="tr-TR"/>
        </w:rPr>
        <w:t>’</w:t>
      </w:r>
      <w:r w:rsidRPr="00C41390">
        <w:rPr>
          <w:rFonts w:ascii="Arial" w:hAnsi="Arial" w:cs="Arial"/>
          <w:sz w:val="22"/>
          <w:szCs w:val="22"/>
          <w:lang w:val="tr-TR"/>
        </w:rPr>
        <w:t>ndan</w:t>
      </w:r>
      <w:r w:rsidRPr="00C41390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 w:rsidRPr="00C41390">
        <w:rPr>
          <w:rFonts w:ascii="Arial" w:hAnsi="Arial" w:cs="Arial"/>
          <w:sz w:val="22"/>
          <w:szCs w:val="22"/>
          <w:lang w:val="tr-TR"/>
        </w:rPr>
        <w:t>ise</w:t>
      </w:r>
      <w:r w:rsidRPr="00C41390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 w:rsidR="007E0D28" w:rsidRPr="00C41390">
        <w:rPr>
          <w:rFonts w:ascii="Arial" w:hAnsi="Arial" w:cs="Arial"/>
          <w:sz w:val="22"/>
          <w:szCs w:val="22"/>
          <w:lang w:val="tr-TR"/>
        </w:rPr>
        <w:t>5</w:t>
      </w:r>
      <w:r w:rsidRPr="00C41390">
        <w:rPr>
          <w:rFonts w:ascii="Arial" w:hAnsi="Arial" w:cs="Arial"/>
          <w:sz w:val="22"/>
          <w:szCs w:val="22"/>
          <w:lang w:val="tr-TR"/>
        </w:rPr>
        <w:t xml:space="preserve"> </w:t>
      </w:r>
      <w:r w:rsidRPr="00C41390">
        <w:rPr>
          <w:rFonts w:ascii="Arial" w:hAnsi="Arial" w:cs="Arial"/>
          <w:color w:val="333333"/>
          <w:sz w:val="22"/>
          <w:szCs w:val="22"/>
          <w:shd w:val="clear" w:color="auto" w:fill="FFFFFF"/>
          <w:lang w:val="tr-TR"/>
        </w:rPr>
        <w:t>yüksek lisans</w:t>
      </w:r>
      <w:r w:rsidR="00757161">
        <w:rPr>
          <w:rFonts w:ascii="Arial" w:hAnsi="Arial" w:cs="Arial"/>
          <w:color w:val="333333"/>
          <w:sz w:val="22"/>
          <w:szCs w:val="22"/>
          <w:shd w:val="clear" w:color="auto" w:fill="FFFFFF"/>
          <w:lang w:val="tr-TR"/>
        </w:rPr>
        <w:t xml:space="preserve"> veya</w:t>
      </w:r>
      <w:r w:rsidRPr="00C41390">
        <w:rPr>
          <w:rFonts w:ascii="Arial" w:hAnsi="Arial" w:cs="Arial"/>
          <w:color w:val="333333"/>
          <w:sz w:val="22"/>
          <w:szCs w:val="22"/>
          <w:shd w:val="clear" w:color="auto" w:fill="FFFFFF"/>
          <w:lang w:val="tr-TR"/>
        </w:rPr>
        <w:t xml:space="preserve"> doktora öğrencisi ya da bağımsız araştırmacı yararlanabilecek. </w:t>
      </w:r>
    </w:p>
    <w:p w14:paraId="16C86573" w14:textId="77777777" w:rsidR="00C41390" w:rsidRDefault="00C41390" w:rsidP="0072467C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6D9B3383" w14:textId="1E9031FD" w:rsidR="008750EF" w:rsidRPr="008750EF" w:rsidRDefault="00000000" w:rsidP="008750EF">
      <w:pPr>
        <w:jc w:val="both"/>
        <w:rPr>
          <w:rFonts w:ascii="Arial" w:hAnsi="Arial" w:cs="Arial"/>
          <w:sz w:val="22"/>
          <w:szCs w:val="22"/>
          <w:lang w:val="tr-TR"/>
        </w:rPr>
      </w:pPr>
      <w:hyperlink r:id="rId8" w:history="1">
        <w:r w:rsidR="00C41390" w:rsidRPr="008750EF">
          <w:rPr>
            <w:rStyle w:val="Kpr"/>
            <w:rFonts w:ascii="Arial" w:hAnsi="Arial" w:cs="Arial"/>
            <w:b/>
            <w:bCs/>
            <w:i/>
            <w:iCs/>
            <w:color w:val="C00000"/>
            <w:sz w:val="22"/>
            <w:szCs w:val="22"/>
            <w:lang w:val="tr-TR"/>
          </w:rPr>
          <w:t>İstanbul Araştırmaları Enstitüsü Bursları</w:t>
        </w:r>
      </w:hyperlink>
      <w:r w:rsidR="00C41390" w:rsidRPr="008750EF">
        <w:rPr>
          <w:rFonts w:ascii="Arial" w:hAnsi="Arial" w:cs="Arial"/>
          <w:b/>
          <w:bCs/>
          <w:i/>
          <w:iCs/>
          <w:color w:val="C00000"/>
          <w:sz w:val="22"/>
          <w:szCs w:val="22"/>
          <w:lang w:val="tr-TR"/>
        </w:rPr>
        <w:t xml:space="preserve"> 2024­–2025 başvuruları İngilizce ya da Türkçe olarak hazırlanabil</w:t>
      </w:r>
      <w:r w:rsidR="008750EF" w:rsidRPr="008750EF">
        <w:rPr>
          <w:rFonts w:ascii="Arial" w:hAnsi="Arial" w:cs="Arial"/>
          <w:b/>
          <w:bCs/>
          <w:i/>
          <w:iCs/>
          <w:color w:val="C00000"/>
          <w:sz w:val="22"/>
          <w:szCs w:val="22"/>
          <w:lang w:val="tr-TR"/>
        </w:rPr>
        <w:t>ir</w:t>
      </w:r>
      <w:r w:rsidR="00C41390" w:rsidRPr="008750EF">
        <w:rPr>
          <w:rFonts w:ascii="Arial" w:hAnsi="Arial" w:cs="Arial"/>
          <w:b/>
          <w:bCs/>
          <w:i/>
          <w:iCs/>
          <w:color w:val="C00000"/>
          <w:sz w:val="22"/>
          <w:szCs w:val="22"/>
          <w:lang w:val="tr-TR"/>
        </w:rPr>
        <w:t>.</w:t>
      </w:r>
      <w:r w:rsidR="008750EF" w:rsidRPr="008750EF">
        <w:rPr>
          <w:rFonts w:ascii="Arial" w:hAnsi="Arial" w:cs="Arial"/>
          <w:color w:val="C00000"/>
          <w:sz w:val="22"/>
          <w:szCs w:val="22"/>
          <w:lang w:val="tr-TR"/>
        </w:rPr>
        <w:t xml:space="preserve"> </w:t>
      </w:r>
      <w:r w:rsidR="00C41390" w:rsidRPr="00C41390">
        <w:rPr>
          <w:rFonts w:ascii="Arial" w:hAnsi="Arial" w:cs="Arial"/>
          <w:b/>
          <w:i/>
          <w:color w:val="C00000"/>
          <w:sz w:val="22"/>
          <w:szCs w:val="22"/>
          <w:lang w:val="tr-TR"/>
        </w:rPr>
        <w:t>Detaylı bilgi için</w:t>
      </w:r>
      <w:r w:rsidR="008750EF">
        <w:rPr>
          <w:rFonts w:ascii="Arial" w:hAnsi="Arial" w:cs="Arial"/>
          <w:b/>
          <w:i/>
          <w:color w:val="C00000"/>
          <w:sz w:val="22"/>
          <w:szCs w:val="22"/>
          <w:lang w:val="tr-TR"/>
        </w:rPr>
        <w:t>:</w:t>
      </w:r>
      <w:r w:rsidR="00C41390" w:rsidRPr="00C41390">
        <w:rPr>
          <w:rFonts w:ascii="Arial" w:hAnsi="Arial" w:cs="Arial"/>
          <w:b/>
          <w:i/>
          <w:color w:val="C00000"/>
          <w:sz w:val="22"/>
          <w:szCs w:val="22"/>
          <w:lang w:val="tr-TR"/>
        </w:rPr>
        <w:t xml:space="preserve"> </w:t>
      </w:r>
      <w:hyperlink r:id="rId9" w:history="1">
        <w:r w:rsidR="008750EF" w:rsidRPr="008750EF">
          <w:rPr>
            <w:rStyle w:val="Kpr"/>
            <w:rFonts w:ascii="Arial" w:hAnsi="Arial" w:cs="Arial"/>
            <w:b/>
            <w:bCs/>
            <w:i/>
            <w:iCs/>
            <w:color w:val="C00000"/>
            <w:sz w:val="22"/>
            <w:szCs w:val="22"/>
            <w:lang w:val="tr-TR"/>
          </w:rPr>
          <w:t>fellowships@iae.org.tr</w:t>
        </w:r>
      </w:hyperlink>
      <w:r w:rsidR="008750EF" w:rsidRPr="008750EF">
        <w:rPr>
          <w:rFonts w:ascii="Arial" w:hAnsi="Arial" w:cs="Arial"/>
          <w:b/>
          <w:bCs/>
          <w:i/>
          <w:iCs/>
          <w:color w:val="C00000"/>
          <w:sz w:val="22"/>
          <w:szCs w:val="22"/>
          <w:lang w:val="tr-TR"/>
        </w:rPr>
        <w:t xml:space="preserve"> </w:t>
      </w:r>
    </w:p>
    <w:p w14:paraId="789AFCC6" w14:textId="76140F63" w:rsidR="00C41390" w:rsidRPr="00C41390" w:rsidRDefault="00C41390" w:rsidP="0072467C">
      <w:pPr>
        <w:pStyle w:val="Standard"/>
        <w:tabs>
          <w:tab w:val="left" w:pos="9498"/>
        </w:tabs>
        <w:jc w:val="both"/>
        <w:rPr>
          <w:rStyle w:val="Kpr"/>
          <w:rFonts w:ascii="Arial" w:hAnsi="Arial" w:cs="Arial"/>
          <w:b/>
          <w:i/>
          <w:color w:val="C00000"/>
          <w:sz w:val="22"/>
          <w:szCs w:val="22"/>
          <w:lang w:val="tr-TR"/>
        </w:rPr>
      </w:pPr>
    </w:p>
    <w:p w14:paraId="6F3E35EE" w14:textId="77777777" w:rsidR="00C41390" w:rsidRPr="00C41390" w:rsidRDefault="00C41390" w:rsidP="0072467C">
      <w:pPr>
        <w:pStyle w:val="Standard"/>
        <w:tabs>
          <w:tab w:val="left" w:pos="9498"/>
        </w:tabs>
        <w:jc w:val="both"/>
        <w:rPr>
          <w:rFonts w:ascii="Arial" w:hAnsi="Arial" w:cs="Arial"/>
          <w:b/>
          <w:sz w:val="22"/>
          <w:szCs w:val="22"/>
          <w:u w:val="single"/>
          <w:lang w:val="tr-TR"/>
        </w:rPr>
      </w:pPr>
    </w:p>
    <w:p w14:paraId="35AE61A4" w14:textId="7D60FB22" w:rsidR="001B669B" w:rsidRPr="00C41390" w:rsidRDefault="00AB5D93" w:rsidP="0072467C">
      <w:pPr>
        <w:pStyle w:val="Standard"/>
        <w:tabs>
          <w:tab w:val="left" w:pos="9498"/>
        </w:tabs>
        <w:jc w:val="both"/>
        <w:rPr>
          <w:rFonts w:ascii="Arial" w:hAnsi="Arial" w:cs="Arial"/>
          <w:sz w:val="22"/>
          <w:szCs w:val="22"/>
          <w:u w:val="single"/>
          <w:lang w:val="tr-TR"/>
        </w:rPr>
      </w:pPr>
      <w:r w:rsidRPr="00C41390">
        <w:rPr>
          <w:rFonts w:ascii="Arial" w:hAnsi="Arial" w:cs="Arial"/>
          <w:b/>
          <w:sz w:val="22"/>
          <w:szCs w:val="22"/>
          <w:u w:val="single"/>
          <w:lang w:val="tr-TR"/>
        </w:rPr>
        <w:t>Basın İlişkileri</w:t>
      </w:r>
      <w:r w:rsidR="001B669B" w:rsidRPr="00C41390">
        <w:rPr>
          <w:rFonts w:ascii="Arial" w:hAnsi="Arial" w:cs="Arial"/>
          <w:b/>
          <w:sz w:val="22"/>
          <w:szCs w:val="22"/>
          <w:u w:val="single"/>
          <w:lang w:val="tr-TR"/>
        </w:rPr>
        <w:t>:</w:t>
      </w:r>
      <w:r w:rsidR="001B669B" w:rsidRPr="00C41390">
        <w:rPr>
          <w:rFonts w:ascii="Arial" w:hAnsi="Arial" w:cs="Arial"/>
          <w:sz w:val="22"/>
          <w:szCs w:val="22"/>
          <w:u w:val="single"/>
          <w:lang w:val="tr-TR"/>
        </w:rPr>
        <w:t xml:space="preserve"> </w:t>
      </w:r>
    </w:p>
    <w:p w14:paraId="7DE4A40B" w14:textId="199AAC57" w:rsidR="001B669B" w:rsidRPr="00C41390" w:rsidRDefault="001B669B" w:rsidP="0072467C">
      <w:pPr>
        <w:pStyle w:val="Default"/>
        <w:rPr>
          <w:rStyle w:val="Kpr"/>
          <w:rFonts w:ascii="Arial" w:hAnsi="Arial" w:cs="Arial"/>
          <w:color w:val="auto"/>
        </w:rPr>
      </w:pPr>
      <w:r w:rsidRPr="00C41390">
        <w:rPr>
          <w:rFonts w:ascii="Arial" w:hAnsi="Arial" w:cs="Arial"/>
          <w:color w:val="auto"/>
        </w:rPr>
        <w:t xml:space="preserve">Amber </w:t>
      </w:r>
      <w:r w:rsidR="00C45026" w:rsidRPr="00C41390">
        <w:rPr>
          <w:rFonts w:ascii="Arial" w:hAnsi="Arial" w:cs="Arial"/>
          <w:color w:val="auto"/>
        </w:rPr>
        <w:t>E</w:t>
      </w:r>
      <w:r w:rsidRPr="00C41390">
        <w:rPr>
          <w:rFonts w:ascii="Arial" w:hAnsi="Arial" w:cs="Arial"/>
          <w:color w:val="auto"/>
        </w:rPr>
        <w:t xml:space="preserve">royan - Grup </w:t>
      </w:r>
      <w:r w:rsidR="0072467C" w:rsidRPr="00C41390">
        <w:rPr>
          <w:rFonts w:ascii="Arial" w:hAnsi="Arial" w:cs="Arial"/>
          <w:color w:val="auto"/>
        </w:rPr>
        <w:t>Yeni</w:t>
      </w:r>
      <w:r w:rsidRPr="00C41390">
        <w:rPr>
          <w:rFonts w:ascii="Arial" w:hAnsi="Arial" w:cs="Arial"/>
          <w:color w:val="auto"/>
        </w:rPr>
        <w:t xml:space="preserve"> İletişim / </w:t>
      </w:r>
      <w:hyperlink r:id="rId10" w:history="1">
        <w:r w:rsidR="0072467C" w:rsidRPr="00C41390">
          <w:rPr>
            <w:rStyle w:val="Kpr"/>
            <w:rFonts w:ascii="Arial" w:hAnsi="Arial" w:cs="Arial"/>
          </w:rPr>
          <w:t>aeroyan@grupyeni.com.tr</w:t>
        </w:r>
      </w:hyperlink>
      <w:r w:rsidRPr="00C41390">
        <w:rPr>
          <w:rFonts w:ascii="Arial" w:hAnsi="Arial" w:cs="Arial"/>
          <w:color w:val="auto"/>
        </w:rPr>
        <w:t xml:space="preserve"> </w:t>
      </w:r>
      <w:r w:rsidR="0072467C" w:rsidRPr="00C41390">
        <w:rPr>
          <w:rFonts w:ascii="Arial" w:hAnsi="Arial" w:cs="Arial"/>
          <w:color w:val="auto"/>
        </w:rPr>
        <w:t xml:space="preserve">/ </w:t>
      </w:r>
      <w:r w:rsidRPr="00C41390">
        <w:rPr>
          <w:rFonts w:ascii="Arial" w:hAnsi="Arial" w:cs="Arial"/>
          <w:color w:val="auto"/>
        </w:rPr>
        <w:t xml:space="preserve">(212) 292 13 13 </w:t>
      </w:r>
    </w:p>
    <w:p w14:paraId="7C748870" w14:textId="65FB7FC1" w:rsidR="00A71624" w:rsidRPr="00C41390" w:rsidRDefault="000041FC" w:rsidP="0072467C">
      <w:pPr>
        <w:jc w:val="both"/>
        <w:rPr>
          <w:rFonts w:ascii="Arial" w:hAnsi="Arial" w:cs="Arial"/>
          <w:color w:val="808080" w:themeColor="background1" w:themeShade="80"/>
          <w:sz w:val="22"/>
          <w:szCs w:val="22"/>
          <w:lang w:val="tr-TR"/>
        </w:rPr>
      </w:pPr>
      <w:r w:rsidRPr="00C41390">
        <w:rPr>
          <w:rFonts w:ascii="Arial" w:hAnsi="Arial" w:cs="Arial"/>
          <w:sz w:val="22"/>
          <w:szCs w:val="22"/>
          <w:lang w:val="tr-TR"/>
        </w:rPr>
        <w:t>Damla Pinçe</w:t>
      </w:r>
      <w:r w:rsidR="001B669B" w:rsidRPr="00C41390">
        <w:rPr>
          <w:rFonts w:ascii="Arial" w:hAnsi="Arial" w:cs="Arial"/>
          <w:sz w:val="22"/>
          <w:szCs w:val="22"/>
          <w:lang w:val="tr-TR"/>
        </w:rPr>
        <w:t xml:space="preserve"> - Pera Müzesi / </w:t>
      </w:r>
      <w:hyperlink r:id="rId11" w:history="1">
        <w:r w:rsidR="00400268" w:rsidRPr="00C41390">
          <w:rPr>
            <w:rStyle w:val="Kpr"/>
            <w:rFonts w:ascii="Arial" w:hAnsi="Arial" w:cs="Arial"/>
            <w:sz w:val="22"/>
            <w:szCs w:val="22"/>
            <w:lang w:val="tr-TR"/>
          </w:rPr>
          <w:t>damla.pince@peramuzesi.org.tr</w:t>
        </w:r>
      </w:hyperlink>
      <w:r w:rsidR="001B669B" w:rsidRPr="00C41390">
        <w:rPr>
          <w:rFonts w:ascii="Arial" w:hAnsi="Arial" w:cs="Arial"/>
          <w:sz w:val="22"/>
          <w:szCs w:val="22"/>
          <w:lang w:val="tr-TR"/>
        </w:rPr>
        <w:t xml:space="preserve"> </w:t>
      </w:r>
      <w:r w:rsidR="0072467C" w:rsidRPr="00C41390">
        <w:rPr>
          <w:rFonts w:ascii="Arial" w:hAnsi="Arial" w:cs="Arial"/>
          <w:sz w:val="22"/>
          <w:szCs w:val="22"/>
          <w:lang w:val="tr-TR"/>
        </w:rPr>
        <w:t xml:space="preserve">/ </w:t>
      </w:r>
      <w:r w:rsidR="001B669B" w:rsidRPr="00C41390">
        <w:rPr>
          <w:rFonts w:ascii="Arial" w:hAnsi="Arial" w:cs="Arial"/>
          <w:sz w:val="22"/>
          <w:szCs w:val="22"/>
          <w:lang w:val="tr-TR"/>
        </w:rPr>
        <w:t>(212) 334 09 00</w:t>
      </w:r>
    </w:p>
    <w:sectPr w:rsidR="00A71624" w:rsidRPr="00C41390" w:rsidSect="00F705AF">
      <w:headerReference w:type="default" r:id="rId12"/>
      <w:footerReference w:type="default" r:id="rId13"/>
      <w:type w:val="continuous"/>
      <w:pgSz w:w="11900" w:h="16840"/>
      <w:pgMar w:top="720" w:right="720" w:bottom="720" w:left="720" w:header="709" w:footer="59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391DC" w14:textId="77777777" w:rsidR="00FC3D30" w:rsidRDefault="00FC3D30">
      <w:r>
        <w:separator/>
      </w:r>
    </w:p>
  </w:endnote>
  <w:endnote w:type="continuationSeparator" w:id="0">
    <w:p w14:paraId="640C1C26" w14:textId="77777777" w:rsidR="00FC3D30" w:rsidRDefault="00FC3D30">
      <w:r>
        <w:continuationSeparator/>
      </w:r>
    </w:p>
  </w:endnote>
  <w:endnote w:type="continuationNotice" w:id="1">
    <w:p w14:paraId="1777DB2A" w14:textId="77777777" w:rsidR="00FC3D30" w:rsidRDefault="00FC3D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734FD" w14:textId="068D5A48" w:rsidR="00B51320" w:rsidRDefault="00F309AE">
    <w:pPr>
      <w:pStyle w:val="AralkYok"/>
      <w:jc w:val="center"/>
      <w:rPr>
        <w:rStyle w:val="Hyperlink0"/>
        <w:kern w:val="0"/>
        <w:lang w:val="en-US" w:eastAsia="en-US"/>
      </w:rPr>
    </w:pPr>
    <w:r>
      <w:rPr>
        <w:rFonts w:ascii="Arial" w:hAnsi="Arial"/>
        <w:sz w:val="16"/>
        <w:szCs w:val="16"/>
      </w:rPr>
      <w:t xml:space="preserve">Meşrutiyet Caddesi, No: 47, Tepebaşı - Beyoğlu / İstanbul / (212) 334 09 00 / </w:t>
    </w:r>
    <w:hyperlink r:id="rId1" w:history="1">
      <w:r>
        <w:rPr>
          <w:rStyle w:val="Hyperlink0"/>
        </w:rPr>
        <w:t>www.iae.org.tr</w:t>
      </w:r>
    </w:hyperlink>
  </w:p>
  <w:p w14:paraId="66389F48" w14:textId="77777777" w:rsidR="00B51320" w:rsidRDefault="00000000">
    <w:pPr>
      <w:pStyle w:val="AralkYok"/>
      <w:jc w:val="center"/>
      <w:rPr>
        <w:rStyle w:val="None"/>
        <w:rFonts w:ascii="Arial" w:eastAsia="Arial" w:hAnsi="Arial" w:cs="Arial"/>
        <w:sz w:val="16"/>
        <w:szCs w:val="16"/>
      </w:rPr>
    </w:pPr>
    <w:hyperlink r:id="rId2" w:history="1">
      <w:r w:rsidR="00F309AE">
        <w:rPr>
          <w:rStyle w:val="Hyperlink0"/>
        </w:rPr>
        <w:t>facebook.com/</w:t>
      </w:r>
      <w:proofErr w:type="spellStart"/>
      <w:r w:rsidR="00F309AE">
        <w:rPr>
          <w:rStyle w:val="Hyperlink0"/>
        </w:rPr>
        <w:t>IstanbulArastirmalariEnstitusu</w:t>
      </w:r>
      <w:proofErr w:type="spellEnd"/>
    </w:hyperlink>
    <w:r w:rsidR="00F309AE">
      <w:rPr>
        <w:rStyle w:val="Hyperlink0"/>
        <w:lang w:val="ru-RU"/>
      </w:rPr>
      <w:t xml:space="preserve"> - </w:t>
    </w:r>
    <w:r w:rsidR="00F309AE">
      <w:rPr>
        <w:rStyle w:val="None"/>
        <w:rFonts w:ascii="Arial" w:hAnsi="Arial"/>
        <w:sz w:val="16"/>
        <w:szCs w:val="16"/>
      </w:rPr>
      <w:t>twitter.com/</w:t>
    </w:r>
    <w:proofErr w:type="spellStart"/>
    <w:r w:rsidR="00F309AE">
      <w:rPr>
        <w:rStyle w:val="None"/>
        <w:rFonts w:ascii="Arial" w:hAnsi="Arial"/>
        <w:sz w:val="16"/>
        <w:szCs w:val="16"/>
      </w:rPr>
      <w:t>Ist_Arast_Enst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1AAF2" w14:textId="77777777" w:rsidR="00FC3D30" w:rsidRDefault="00FC3D30">
      <w:r>
        <w:separator/>
      </w:r>
    </w:p>
  </w:footnote>
  <w:footnote w:type="continuationSeparator" w:id="0">
    <w:p w14:paraId="3B56F16A" w14:textId="77777777" w:rsidR="00FC3D30" w:rsidRDefault="00FC3D30">
      <w:r>
        <w:continuationSeparator/>
      </w:r>
    </w:p>
  </w:footnote>
  <w:footnote w:type="continuationNotice" w:id="1">
    <w:p w14:paraId="4B109621" w14:textId="77777777" w:rsidR="00FC3D30" w:rsidRDefault="00FC3D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3229B" w14:textId="66DBF895" w:rsidR="00B51320" w:rsidRDefault="00076626">
    <w:pPr>
      <w:pStyle w:val="stBilgi"/>
      <w:jc w:val="center"/>
    </w:pPr>
    <w:r>
      <w:rPr>
        <w:noProof/>
      </w:rPr>
      <w:drawing>
        <wp:inline distT="0" distB="0" distL="0" distR="0" wp14:anchorId="5F43F499" wp14:editId="0906D9BE">
          <wp:extent cx="4029075" cy="571500"/>
          <wp:effectExtent l="0" t="0" r="9525" b="0"/>
          <wp:docPr id="3" name="Picture 2" descr="Enstitusu_Horiz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44632"/>
    <w:multiLevelType w:val="multilevel"/>
    <w:tmpl w:val="3D24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45462"/>
    <w:multiLevelType w:val="hybridMultilevel"/>
    <w:tmpl w:val="D114A896"/>
    <w:lvl w:ilvl="0" w:tplc="4EE883E0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8463">
    <w:abstractNumId w:val="1"/>
  </w:num>
  <w:num w:numId="2" w16cid:durableId="176018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20"/>
    <w:rsid w:val="000041FC"/>
    <w:rsid w:val="00005CC6"/>
    <w:rsid w:val="00017FD6"/>
    <w:rsid w:val="000223D5"/>
    <w:rsid w:val="00026AD5"/>
    <w:rsid w:val="000310F1"/>
    <w:rsid w:val="00035DCF"/>
    <w:rsid w:val="00044ABA"/>
    <w:rsid w:val="000545CE"/>
    <w:rsid w:val="00057290"/>
    <w:rsid w:val="00057634"/>
    <w:rsid w:val="000661C4"/>
    <w:rsid w:val="00066DB6"/>
    <w:rsid w:val="00076626"/>
    <w:rsid w:val="00077E4D"/>
    <w:rsid w:val="00080C7C"/>
    <w:rsid w:val="000819C6"/>
    <w:rsid w:val="00090442"/>
    <w:rsid w:val="00091BF7"/>
    <w:rsid w:val="00091D05"/>
    <w:rsid w:val="000932A7"/>
    <w:rsid w:val="000A1B5F"/>
    <w:rsid w:val="000A2D3B"/>
    <w:rsid w:val="000A79F8"/>
    <w:rsid w:val="000B0B59"/>
    <w:rsid w:val="000C50E3"/>
    <w:rsid w:val="000D32AB"/>
    <w:rsid w:val="000D6064"/>
    <w:rsid w:val="000E5C97"/>
    <w:rsid w:val="000E6C4E"/>
    <w:rsid w:val="00104586"/>
    <w:rsid w:val="0010778A"/>
    <w:rsid w:val="00111066"/>
    <w:rsid w:val="00114748"/>
    <w:rsid w:val="00116011"/>
    <w:rsid w:val="00125C6A"/>
    <w:rsid w:val="00131A07"/>
    <w:rsid w:val="00135FBB"/>
    <w:rsid w:val="00140261"/>
    <w:rsid w:val="00143C2B"/>
    <w:rsid w:val="00150D6B"/>
    <w:rsid w:val="00154783"/>
    <w:rsid w:val="00163BFF"/>
    <w:rsid w:val="00176C26"/>
    <w:rsid w:val="00176E77"/>
    <w:rsid w:val="00177501"/>
    <w:rsid w:val="0019516D"/>
    <w:rsid w:val="0019559D"/>
    <w:rsid w:val="001958BD"/>
    <w:rsid w:val="00197697"/>
    <w:rsid w:val="001A042E"/>
    <w:rsid w:val="001A0998"/>
    <w:rsid w:val="001A26BB"/>
    <w:rsid w:val="001A577D"/>
    <w:rsid w:val="001B08BA"/>
    <w:rsid w:val="001B2923"/>
    <w:rsid w:val="001B52BA"/>
    <w:rsid w:val="001B669B"/>
    <w:rsid w:val="001C0293"/>
    <w:rsid w:val="001C3062"/>
    <w:rsid w:val="001D4575"/>
    <w:rsid w:val="001E5D39"/>
    <w:rsid w:val="001F7F79"/>
    <w:rsid w:val="002010AB"/>
    <w:rsid w:val="00204924"/>
    <w:rsid w:val="00225FF2"/>
    <w:rsid w:val="002278A5"/>
    <w:rsid w:val="002377A8"/>
    <w:rsid w:val="00247248"/>
    <w:rsid w:val="00251E44"/>
    <w:rsid w:val="00255AD8"/>
    <w:rsid w:val="00261D8C"/>
    <w:rsid w:val="0027467A"/>
    <w:rsid w:val="0028144C"/>
    <w:rsid w:val="00281547"/>
    <w:rsid w:val="0028366C"/>
    <w:rsid w:val="00291429"/>
    <w:rsid w:val="002A0EC2"/>
    <w:rsid w:val="002C7BDF"/>
    <w:rsid w:val="002D6E3F"/>
    <w:rsid w:val="002E13C3"/>
    <w:rsid w:val="002E2BC5"/>
    <w:rsid w:val="002F171D"/>
    <w:rsid w:val="002F5404"/>
    <w:rsid w:val="00303653"/>
    <w:rsid w:val="00312463"/>
    <w:rsid w:val="0031404A"/>
    <w:rsid w:val="003212CD"/>
    <w:rsid w:val="00324E3E"/>
    <w:rsid w:val="00325DFB"/>
    <w:rsid w:val="00325EB4"/>
    <w:rsid w:val="00326B93"/>
    <w:rsid w:val="00335CF6"/>
    <w:rsid w:val="003414A5"/>
    <w:rsid w:val="00341C3F"/>
    <w:rsid w:val="00343A9A"/>
    <w:rsid w:val="00345CA6"/>
    <w:rsid w:val="00345CEB"/>
    <w:rsid w:val="00346365"/>
    <w:rsid w:val="0035063D"/>
    <w:rsid w:val="00377811"/>
    <w:rsid w:val="0038092D"/>
    <w:rsid w:val="00380F0F"/>
    <w:rsid w:val="003A76E9"/>
    <w:rsid w:val="003B167F"/>
    <w:rsid w:val="003B1771"/>
    <w:rsid w:val="003B2009"/>
    <w:rsid w:val="003C39EF"/>
    <w:rsid w:val="003D611F"/>
    <w:rsid w:val="003D79C6"/>
    <w:rsid w:val="003F35FF"/>
    <w:rsid w:val="00400268"/>
    <w:rsid w:val="004037A5"/>
    <w:rsid w:val="00406A2D"/>
    <w:rsid w:val="0041037C"/>
    <w:rsid w:val="00410BD6"/>
    <w:rsid w:val="0041454A"/>
    <w:rsid w:val="00415197"/>
    <w:rsid w:val="00416BA6"/>
    <w:rsid w:val="00417688"/>
    <w:rsid w:val="00435828"/>
    <w:rsid w:val="0044103F"/>
    <w:rsid w:val="00441ED3"/>
    <w:rsid w:val="00462FF7"/>
    <w:rsid w:val="00464628"/>
    <w:rsid w:val="0046654F"/>
    <w:rsid w:val="004739D6"/>
    <w:rsid w:val="00474386"/>
    <w:rsid w:val="004753B7"/>
    <w:rsid w:val="00475AC3"/>
    <w:rsid w:val="00480F96"/>
    <w:rsid w:val="0048732F"/>
    <w:rsid w:val="00493376"/>
    <w:rsid w:val="004970B7"/>
    <w:rsid w:val="00497FAC"/>
    <w:rsid w:val="004A4FCB"/>
    <w:rsid w:val="004A6803"/>
    <w:rsid w:val="004A719C"/>
    <w:rsid w:val="004B0572"/>
    <w:rsid w:val="004C2939"/>
    <w:rsid w:val="004C7C3A"/>
    <w:rsid w:val="004D74DF"/>
    <w:rsid w:val="004E13CD"/>
    <w:rsid w:val="004E187D"/>
    <w:rsid w:val="004F23D1"/>
    <w:rsid w:val="004F4072"/>
    <w:rsid w:val="004F467E"/>
    <w:rsid w:val="005005C7"/>
    <w:rsid w:val="00504524"/>
    <w:rsid w:val="005133BA"/>
    <w:rsid w:val="00517184"/>
    <w:rsid w:val="00523FB1"/>
    <w:rsid w:val="005325A4"/>
    <w:rsid w:val="00533D3E"/>
    <w:rsid w:val="005402CF"/>
    <w:rsid w:val="00545B77"/>
    <w:rsid w:val="00553657"/>
    <w:rsid w:val="005564A2"/>
    <w:rsid w:val="00561344"/>
    <w:rsid w:val="00562B3F"/>
    <w:rsid w:val="00567C41"/>
    <w:rsid w:val="00571567"/>
    <w:rsid w:val="005739B3"/>
    <w:rsid w:val="00576692"/>
    <w:rsid w:val="005840AB"/>
    <w:rsid w:val="00587220"/>
    <w:rsid w:val="00591C89"/>
    <w:rsid w:val="005A27F1"/>
    <w:rsid w:val="005A70E6"/>
    <w:rsid w:val="005B5215"/>
    <w:rsid w:val="005B5DF8"/>
    <w:rsid w:val="005C6CFC"/>
    <w:rsid w:val="005E474D"/>
    <w:rsid w:val="005E7CBA"/>
    <w:rsid w:val="0060151A"/>
    <w:rsid w:val="00610A2C"/>
    <w:rsid w:val="006166FD"/>
    <w:rsid w:val="0062179D"/>
    <w:rsid w:val="006317DA"/>
    <w:rsid w:val="0064518D"/>
    <w:rsid w:val="0064650E"/>
    <w:rsid w:val="006475F9"/>
    <w:rsid w:val="00647BCA"/>
    <w:rsid w:val="006557AE"/>
    <w:rsid w:val="00656ED9"/>
    <w:rsid w:val="006611A8"/>
    <w:rsid w:val="00663210"/>
    <w:rsid w:val="00664BDF"/>
    <w:rsid w:val="006671EE"/>
    <w:rsid w:val="00676CED"/>
    <w:rsid w:val="006927A5"/>
    <w:rsid w:val="006933CE"/>
    <w:rsid w:val="006950BA"/>
    <w:rsid w:val="00696D8C"/>
    <w:rsid w:val="006A694E"/>
    <w:rsid w:val="006A6BB4"/>
    <w:rsid w:val="006B5530"/>
    <w:rsid w:val="006B7AB7"/>
    <w:rsid w:val="006C6BD3"/>
    <w:rsid w:val="006D4355"/>
    <w:rsid w:val="006E2439"/>
    <w:rsid w:val="006E35E3"/>
    <w:rsid w:val="006F27A9"/>
    <w:rsid w:val="007013C1"/>
    <w:rsid w:val="00702B80"/>
    <w:rsid w:val="0070379D"/>
    <w:rsid w:val="0070437C"/>
    <w:rsid w:val="00713483"/>
    <w:rsid w:val="00715569"/>
    <w:rsid w:val="00716528"/>
    <w:rsid w:val="007171B9"/>
    <w:rsid w:val="007233CF"/>
    <w:rsid w:val="0072467C"/>
    <w:rsid w:val="007331D6"/>
    <w:rsid w:val="00737D2E"/>
    <w:rsid w:val="007408E4"/>
    <w:rsid w:val="007432B4"/>
    <w:rsid w:val="00754443"/>
    <w:rsid w:val="00757161"/>
    <w:rsid w:val="00757FE0"/>
    <w:rsid w:val="007638DA"/>
    <w:rsid w:val="00765BE7"/>
    <w:rsid w:val="00774BA4"/>
    <w:rsid w:val="00774C4E"/>
    <w:rsid w:val="007868D5"/>
    <w:rsid w:val="00787438"/>
    <w:rsid w:val="00791FB4"/>
    <w:rsid w:val="00796DDD"/>
    <w:rsid w:val="007A1BAD"/>
    <w:rsid w:val="007A3855"/>
    <w:rsid w:val="007A4A9C"/>
    <w:rsid w:val="007B2EBC"/>
    <w:rsid w:val="007B3A00"/>
    <w:rsid w:val="007B5144"/>
    <w:rsid w:val="007C1469"/>
    <w:rsid w:val="007C4735"/>
    <w:rsid w:val="007E0D28"/>
    <w:rsid w:val="007F024E"/>
    <w:rsid w:val="007F219B"/>
    <w:rsid w:val="008023EC"/>
    <w:rsid w:val="0081004B"/>
    <w:rsid w:val="008164F9"/>
    <w:rsid w:val="00831277"/>
    <w:rsid w:val="00840292"/>
    <w:rsid w:val="00845983"/>
    <w:rsid w:val="00847A0E"/>
    <w:rsid w:val="00853D24"/>
    <w:rsid w:val="008545D2"/>
    <w:rsid w:val="008547E6"/>
    <w:rsid w:val="00862A6E"/>
    <w:rsid w:val="008633EC"/>
    <w:rsid w:val="00864485"/>
    <w:rsid w:val="00867604"/>
    <w:rsid w:val="00872658"/>
    <w:rsid w:val="008750EF"/>
    <w:rsid w:val="008753C6"/>
    <w:rsid w:val="00881CBD"/>
    <w:rsid w:val="00881EBA"/>
    <w:rsid w:val="008859A0"/>
    <w:rsid w:val="00887425"/>
    <w:rsid w:val="008943BA"/>
    <w:rsid w:val="008960B6"/>
    <w:rsid w:val="008A2879"/>
    <w:rsid w:val="008A3156"/>
    <w:rsid w:val="008A31BE"/>
    <w:rsid w:val="008A3D73"/>
    <w:rsid w:val="008A3EBF"/>
    <w:rsid w:val="008B6A3E"/>
    <w:rsid w:val="008D240C"/>
    <w:rsid w:val="008D3DC7"/>
    <w:rsid w:val="008E10D8"/>
    <w:rsid w:val="008E2D5B"/>
    <w:rsid w:val="008E65B4"/>
    <w:rsid w:val="008E69DA"/>
    <w:rsid w:val="008F4DF2"/>
    <w:rsid w:val="008F787D"/>
    <w:rsid w:val="008F7D62"/>
    <w:rsid w:val="00920796"/>
    <w:rsid w:val="009216EC"/>
    <w:rsid w:val="009230C3"/>
    <w:rsid w:val="00923213"/>
    <w:rsid w:val="009332DD"/>
    <w:rsid w:val="00933902"/>
    <w:rsid w:val="009433B3"/>
    <w:rsid w:val="009459C6"/>
    <w:rsid w:val="00946493"/>
    <w:rsid w:val="00946623"/>
    <w:rsid w:val="00946795"/>
    <w:rsid w:val="00951FA9"/>
    <w:rsid w:val="00960541"/>
    <w:rsid w:val="00960B0D"/>
    <w:rsid w:val="00960F22"/>
    <w:rsid w:val="00962F71"/>
    <w:rsid w:val="00965A6C"/>
    <w:rsid w:val="0096635C"/>
    <w:rsid w:val="00981BCE"/>
    <w:rsid w:val="00986284"/>
    <w:rsid w:val="009918AB"/>
    <w:rsid w:val="00992248"/>
    <w:rsid w:val="00993D6C"/>
    <w:rsid w:val="00996499"/>
    <w:rsid w:val="00997AF5"/>
    <w:rsid w:val="009A1E2C"/>
    <w:rsid w:val="009A2E68"/>
    <w:rsid w:val="009A6732"/>
    <w:rsid w:val="009B41F8"/>
    <w:rsid w:val="009C09C4"/>
    <w:rsid w:val="009C4B30"/>
    <w:rsid w:val="009D4F2E"/>
    <w:rsid w:val="009E3E06"/>
    <w:rsid w:val="00A107F5"/>
    <w:rsid w:val="00A13DF5"/>
    <w:rsid w:val="00A233C9"/>
    <w:rsid w:val="00A3093F"/>
    <w:rsid w:val="00A326C9"/>
    <w:rsid w:val="00A34A9D"/>
    <w:rsid w:val="00A410EE"/>
    <w:rsid w:val="00A416CA"/>
    <w:rsid w:val="00A50441"/>
    <w:rsid w:val="00A5710C"/>
    <w:rsid w:val="00A6034A"/>
    <w:rsid w:val="00A60877"/>
    <w:rsid w:val="00A60B78"/>
    <w:rsid w:val="00A658F4"/>
    <w:rsid w:val="00A71624"/>
    <w:rsid w:val="00A80674"/>
    <w:rsid w:val="00A838EC"/>
    <w:rsid w:val="00A86D84"/>
    <w:rsid w:val="00A97923"/>
    <w:rsid w:val="00AA3981"/>
    <w:rsid w:val="00AA3C5A"/>
    <w:rsid w:val="00AB5D93"/>
    <w:rsid w:val="00AB702C"/>
    <w:rsid w:val="00AD0B02"/>
    <w:rsid w:val="00AD235E"/>
    <w:rsid w:val="00AE3998"/>
    <w:rsid w:val="00AF0196"/>
    <w:rsid w:val="00AF359F"/>
    <w:rsid w:val="00AF45DE"/>
    <w:rsid w:val="00B03B92"/>
    <w:rsid w:val="00B05CA1"/>
    <w:rsid w:val="00B12B66"/>
    <w:rsid w:val="00B13648"/>
    <w:rsid w:val="00B16ED7"/>
    <w:rsid w:val="00B175A2"/>
    <w:rsid w:val="00B23944"/>
    <w:rsid w:val="00B27556"/>
    <w:rsid w:val="00B323A0"/>
    <w:rsid w:val="00B4395C"/>
    <w:rsid w:val="00B44780"/>
    <w:rsid w:val="00B51320"/>
    <w:rsid w:val="00B65112"/>
    <w:rsid w:val="00B84A6A"/>
    <w:rsid w:val="00B87EFB"/>
    <w:rsid w:val="00B90678"/>
    <w:rsid w:val="00B96684"/>
    <w:rsid w:val="00B96DE2"/>
    <w:rsid w:val="00BA40CB"/>
    <w:rsid w:val="00BA4CE4"/>
    <w:rsid w:val="00BA68CC"/>
    <w:rsid w:val="00BB0C34"/>
    <w:rsid w:val="00BD3CF7"/>
    <w:rsid w:val="00BD67F1"/>
    <w:rsid w:val="00BD7D96"/>
    <w:rsid w:val="00BF282D"/>
    <w:rsid w:val="00C0096F"/>
    <w:rsid w:val="00C00AEB"/>
    <w:rsid w:val="00C03291"/>
    <w:rsid w:val="00C04122"/>
    <w:rsid w:val="00C05409"/>
    <w:rsid w:val="00C06E72"/>
    <w:rsid w:val="00C0726D"/>
    <w:rsid w:val="00C105F1"/>
    <w:rsid w:val="00C16F79"/>
    <w:rsid w:val="00C21575"/>
    <w:rsid w:val="00C27968"/>
    <w:rsid w:val="00C35C25"/>
    <w:rsid w:val="00C363FA"/>
    <w:rsid w:val="00C41390"/>
    <w:rsid w:val="00C43CA3"/>
    <w:rsid w:val="00C45026"/>
    <w:rsid w:val="00C45AC1"/>
    <w:rsid w:val="00C54D56"/>
    <w:rsid w:val="00C627AC"/>
    <w:rsid w:val="00C66D4C"/>
    <w:rsid w:val="00C86775"/>
    <w:rsid w:val="00C86E84"/>
    <w:rsid w:val="00C92BA2"/>
    <w:rsid w:val="00C965AB"/>
    <w:rsid w:val="00CA1CC2"/>
    <w:rsid w:val="00CB327D"/>
    <w:rsid w:val="00CB5BEF"/>
    <w:rsid w:val="00CB6B34"/>
    <w:rsid w:val="00CD1CCF"/>
    <w:rsid w:val="00CD24C5"/>
    <w:rsid w:val="00CE1DB0"/>
    <w:rsid w:val="00CE67C7"/>
    <w:rsid w:val="00CF198B"/>
    <w:rsid w:val="00CF4243"/>
    <w:rsid w:val="00CF453E"/>
    <w:rsid w:val="00CF5EBF"/>
    <w:rsid w:val="00D03FCE"/>
    <w:rsid w:val="00D31BF8"/>
    <w:rsid w:val="00D3333D"/>
    <w:rsid w:val="00D36304"/>
    <w:rsid w:val="00D425F6"/>
    <w:rsid w:val="00D451C4"/>
    <w:rsid w:val="00D508A5"/>
    <w:rsid w:val="00D55F5B"/>
    <w:rsid w:val="00D57147"/>
    <w:rsid w:val="00D57302"/>
    <w:rsid w:val="00D64178"/>
    <w:rsid w:val="00D7432A"/>
    <w:rsid w:val="00D7454B"/>
    <w:rsid w:val="00D75CA9"/>
    <w:rsid w:val="00D77E1B"/>
    <w:rsid w:val="00D8220B"/>
    <w:rsid w:val="00DA6E90"/>
    <w:rsid w:val="00DE5EDF"/>
    <w:rsid w:val="00DE636B"/>
    <w:rsid w:val="00E00552"/>
    <w:rsid w:val="00E03A45"/>
    <w:rsid w:val="00E0606F"/>
    <w:rsid w:val="00E33288"/>
    <w:rsid w:val="00E3446E"/>
    <w:rsid w:val="00E42F6F"/>
    <w:rsid w:val="00E51741"/>
    <w:rsid w:val="00E52149"/>
    <w:rsid w:val="00E61590"/>
    <w:rsid w:val="00E61BB8"/>
    <w:rsid w:val="00E70EBB"/>
    <w:rsid w:val="00E71436"/>
    <w:rsid w:val="00E73120"/>
    <w:rsid w:val="00E7421D"/>
    <w:rsid w:val="00E76D67"/>
    <w:rsid w:val="00E80477"/>
    <w:rsid w:val="00E82712"/>
    <w:rsid w:val="00E93EE3"/>
    <w:rsid w:val="00E96C35"/>
    <w:rsid w:val="00EA5BF6"/>
    <w:rsid w:val="00EC1785"/>
    <w:rsid w:val="00EC4442"/>
    <w:rsid w:val="00ED4DE4"/>
    <w:rsid w:val="00ED5FD2"/>
    <w:rsid w:val="00EE3528"/>
    <w:rsid w:val="00EE5A45"/>
    <w:rsid w:val="00EF1458"/>
    <w:rsid w:val="00EF53E1"/>
    <w:rsid w:val="00EF6D54"/>
    <w:rsid w:val="00F056FD"/>
    <w:rsid w:val="00F172F0"/>
    <w:rsid w:val="00F21882"/>
    <w:rsid w:val="00F258C7"/>
    <w:rsid w:val="00F309AE"/>
    <w:rsid w:val="00F30CAA"/>
    <w:rsid w:val="00F3549D"/>
    <w:rsid w:val="00F36D1B"/>
    <w:rsid w:val="00F46CD8"/>
    <w:rsid w:val="00F53305"/>
    <w:rsid w:val="00F627F6"/>
    <w:rsid w:val="00F62AE6"/>
    <w:rsid w:val="00F705AF"/>
    <w:rsid w:val="00F96E74"/>
    <w:rsid w:val="00F9700B"/>
    <w:rsid w:val="00FA28D5"/>
    <w:rsid w:val="00FA2C83"/>
    <w:rsid w:val="00FA4C47"/>
    <w:rsid w:val="00FA5746"/>
    <w:rsid w:val="00FA62CC"/>
    <w:rsid w:val="00FB3909"/>
    <w:rsid w:val="00FC3D30"/>
    <w:rsid w:val="00FD1DD7"/>
    <w:rsid w:val="00FD5FE1"/>
    <w:rsid w:val="00FF206E"/>
    <w:rsid w:val="00FF268C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471C0"/>
  <w15:docId w15:val="{9E0C43FB-B98E-4C99-A5BD-04A58387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6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link w:val="stBilgi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B96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Gl">
    <w:name w:val="Strong"/>
    <w:basedOn w:val="VarsaylanParagrafYazTipi"/>
    <w:uiPriority w:val="22"/>
    <w:qFormat/>
    <w:rsid w:val="00B9668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eParagraf">
    <w:name w:val="List Paragraph"/>
    <w:basedOn w:val="Normal"/>
    <w:uiPriority w:val="34"/>
    <w:qFormat/>
    <w:rsid w:val="00BD7D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2E1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OrtaKlavuz21">
    <w:name w:val="Orta Kılavuz 21"/>
    <w:uiPriority w:val="1"/>
    <w:qFormat/>
    <w:rsid w:val="0081004B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1004B"/>
    <w:rPr>
      <w:color w:val="FF00FF" w:themeColor="followedHyperlink"/>
      <w:u w:val="single"/>
    </w:rPr>
  </w:style>
  <w:style w:type="character" w:customStyle="1" w:styleId="stBilgiChar">
    <w:name w:val="Üst Bilgi Char"/>
    <w:basedOn w:val="VarsaylanParagrafYazTipi"/>
    <w:link w:val="stBilgi"/>
    <w:rsid w:val="007A3855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57634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5325A4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343A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24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e.org.tr/Burslar/1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mla.pince@peramuzesi.org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eroyan@grupyeni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llowships@iae.org.t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7730-2A07-D94A-AF44-A015CA3C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Emir Alisik</dc:creator>
  <cp:lastModifiedBy>Amber Eroyan</cp:lastModifiedBy>
  <cp:revision>3</cp:revision>
  <dcterms:created xsi:type="dcterms:W3CDTF">2024-05-08T14:10:00Z</dcterms:created>
  <dcterms:modified xsi:type="dcterms:W3CDTF">2024-05-10T07:24:00Z</dcterms:modified>
</cp:coreProperties>
</file>